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00F61" w14:textId="21470DE2" w:rsidR="00BA6D8C" w:rsidRDefault="001014EB" w:rsidP="005A404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RÈGLEMENT INTÉRIEUR DES ACTIVITÉS ATHLÉ FORME SANTÉ</w:t>
      </w:r>
    </w:p>
    <w:p w14:paraId="4AE00F62" w14:textId="77777777" w:rsidR="00BA6D8C" w:rsidRDefault="001014EB">
      <w:pPr>
        <w:keepNext/>
        <w:spacing w:after="0" w:line="240" w:lineRule="auto"/>
        <w:ind w:left="36"/>
        <w:jc w:val="center"/>
        <w:rPr>
          <w:rFonts w:ascii="Times New Roman" w:eastAsia="Times New Roman" w:hAnsi="Times New Roman" w:cs="Times New Roman"/>
          <w:sz w:val="36"/>
          <w:szCs w:val="36"/>
        </w:rPr>
      </w:pPr>
      <w:r>
        <w:rPr>
          <w:rFonts w:ascii="Times New Roman" w:eastAsia="Times New Roman" w:hAnsi="Times New Roman" w:cs="Times New Roman"/>
          <w:b/>
          <w:sz w:val="32"/>
          <w:szCs w:val="32"/>
        </w:rPr>
        <w:t>Fédération d’Athlétisme de Polynésie Française</w:t>
      </w:r>
    </w:p>
    <w:p w14:paraId="4AE00F63" w14:textId="77777777" w:rsidR="00BA6D8C" w:rsidRDefault="00BA6D8C"/>
    <w:p w14:paraId="4AE00F64" w14:textId="77777777" w:rsidR="00BA6D8C" w:rsidRDefault="001014EB">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ARTICLE 1</w:t>
      </w:r>
      <w:r>
        <w:rPr>
          <w:rFonts w:ascii="Times New Roman" w:eastAsia="Times New Roman" w:hAnsi="Times New Roman" w:cs="Times New Roman"/>
          <w:b/>
          <w:sz w:val="20"/>
          <w:szCs w:val="20"/>
        </w:rPr>
        <w:t> : objet</w:t>
      </w:r>
    </w:p>
    <w:p w14:paraId="4AE00F65" w14:textId="77777777" w:rsidR="00BA6D8C" w:rsidRDefault="001014EB">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Les activités athlé forme santé sont proposées aux licenciés de la FAPF sans distinction de club ni de licence. </w:t>
      </w:r>
    </w:p>
    <w:p w14:paraId="4AE00F66" w14:textId="77777777" w:rsidR="00BA6D8C" w:rsidRDefault="00BA6D8C">
      <w:pPr>
        <w:spacing w:after="0"/>
        <w:jc w:val="both"/>
        <w:rPr>
          <w:rFonts w:ascii="Times New Roman" w:eastAsia="Times New Roman" w:hAnsi="Times New Roman" w:cs="Times New Roman"/>
          <w:sz w:val="20"/>
          <w:szCs w:val="20"/>
        </w:rPr>
      </w:pPr>
    </w:p>
    <w:p w14:paraId="4AE00F67" w14:textId="77777777" w:rsidR="00BA6D8C" w:rsidRDefault="001014EB">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ARTICLE 2</w:t>
      </w:r>
      <w:r>
        <w:rPr>
          <w:rFonts w:ascii="Times New Roman" w:eastAsia="Times New Roman" w:hAnsi="Times New Roman" w:cs="Times New Roman"/>
          <w:b/>
          <w:sz w:val="20"/>
          <w:szCs w:val="20"/>
        </w:rPr>
        <w:t> : aptitude et licence</w:t>
      </w:r>
    </w:p>
    <w:p w14:paraId="4AE00F68" w14:textId="476B1344" w:rsidR="00BA6D8C" w:rsidRDefault="001014EB">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Les activités sont ouvertes aux titulaires d’une licence compétition,</w:t>
      </w:r>
      <w:r>
        <w:rPr>
          <w:rFonts w:ascii="Times New Roman" w:eastAsia="Times New Roman" w:hAnsi="Times New Roman" w:cs="Times New Roman"/>
          <w:sz w:val="20"/>
          <w:szCs w:val="20"/>
          <w:highlight w:val="white"/>
        </w:rPr>
        <w:t xml:space="preserve"> running ou santé loisir. Le tarif peut varier selon les clubs. </w:t>
      </w:r>
      <w:r>
        <w:rPr>
          <w:rFonts w:ascii="Times New Roman" w:eastAsia="Times New Roman" w:hAnsi="Times New Roman" w:cs="Times New Roman"/>
          <w:sz w:val="20"/>
          <w:szCs w:val="20"/>
        </w:rPr>
        <w:t xml:space="preserve">Le certificat médical doit porter la mention : « pas de contre à la pratique de l’athlétisme » ou pour les personnes ayant une inaptitude partielle, la ou les activités pour la ou lesquelles </w:t>
      </w:r>
      <w:r w:rsidR="00D964BD">
        <w:rPr>
          <w:rFonts w:ascii="Times New Roman" w:eastAsia="Times New Roman" w:hAnsi="Times New Roman" w:cs="Times New Roman"/>
          <w:sz w:val="20"/>
          <w:szCs w:val="20"/>
        </w:rPr>
        <w:t>elles n’ont</w:t>
      </w:r>
      <w:r>
        <w:rPr>
          <w:rFonts w:ascii="Times New Roman" w:eastAsia="Times New Roman" w:hAnsi="Times New Roman" w:cs="Times New Roman"/>
          <w:sz w:val="20"/>
          <w:szCs w:val="20"/>
        </w:rPr>
        <w:t xml:space="preserve"> pas de contre-indication, voir les limitations.</w:t>
      </w:r>
    </w:p>
    <w:p w14:paraId="4AE00F69" w14:textId="77777777" w:rsidR="00BA6D8C" w:rsidRDefault="00BA6D8C">
      <w:pPr>
        <w:spacing w:after="0"/>
        <w:jc w:val="both"/>
        <w:rPr>
          <w:rFonts w:ascii="Times New Roman" w:eastAsia="Times New Roman" w:hAnsi="Times New Roman" w:cs="Times New Roman"/>
          <w:sz w:val="20"/>
          <w:szCs w:val="20"/>
        </w:rPr>
      </w:pPr>
    </w:p>
    <w:p w14:paraId="4AE00F6A" w14:textId="77777777" w:rsidR="00BA6D8C" w:rsidRDefault="001014EB">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ARTICLE 3</w:t>
      </w:r>
      <w:r>
        <w:rPr>
          <w:rFonts w:ascii="Times New Roman" w:eastAsia="Times New Roman" w:hAnsi="Times New Roman" w:cs="Times New Roman"/>
          <w:b/>
          <w:sz w:val="20"/>
          <w:szCs w:val="20"/>
        </w:rPr>
        <w:t> : activités</w:t>
      </w:r>
    </w:p>
    <w:p w14:paraId="4AE00F6B" w14:textId="77777777" w:rsidR="00BA6D8C" w:rsidRDefault="001014EB">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Les activités proposées sont la marche nordique, l’athlé form’, la zumb’athlé, le yog’athlé et l’athlé fit.</w:t>
      </w:r>
    </w:p>
    <w:p w14:paraId="4AE00F6C" w14:textId="77777777" w:rsidR="00BA6D8C" w:rsidRDefault="00BA6D8C">
      <w:pPr>
        <w:spacing w:after="0"/>
        <w:jc w:val="both"/>
        <w:rPr>
          <w:rFonts w:ascii="Times New Roman" w:eastAsia="Times New Roman" w:hAnsi="Times New Roman" w:cs="Times New Roman"/>
          <w:sz w:val="20"/>
          <w:szCs w:val="20"/>
        </w:rPr>
      </w:pPr>
    </w:p>
    <w:p w14:paraId="4AE00F6D" w14:textId="77777777" w:rsidR="00BA6D8C" w:rsidRDefault="001014EB">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ARTICLE 4</w:t>
      </w:r>
      <w:r>
        <w:rPr>
          <w:rFonts w:ascii="Times New Roman" w:eastAsia="Times New Roman" w:hAnsi="Times New Roman" w:cs="Times New Roman"/>
          <w:b/>
          <w:sz w:val="20"/>
          <w:szCs w:val="20"/>
        </w:rPr>
        <w:t> : horaires</w:t>
      </w:r>
    </w:p>
    <w:p w14:paraId="4AE00F6E" w14:textId="77777777" w:rsidR="00BA6D8C" w:rsidRDefault="001014EB">
      <w:pPr>
        <w:spacing w:after="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Les horaires des activités sont décrits dans le planning. Ils sont susceptibles d’être modifiés en cours de saison pour s’adapter à la demande du public ou en fonction des impéra</w:t>
      </w:r>
      <w:r>
        <w:rPr>
          <w:rFonts w:ascii="Times New Roman" w:eastAsia="Times New Roman" w:hAnsi="Times New Roman" w:cs="Times New Roman"/>
          <w:sz w:val="20"/>
          <w:szCs w:val="20"/>
          <w:highlight w:val="white"/>
        </w:rPr>
        <w:t>tifs des coachs.</w:t>
      </w:r>
    </w:p>
    <w:p w14:paraId="4AE00F6F" w14:textId="77777777" w:rsidR="00BA6D8C" w:rsidRDefault="00BA6D8C">
      <w:pPr>
        <w:spacing w:after="0"/>
        <w:jc w:val="both"/>
        <w:rPr>
          <w:rFonts w:ascii="Times New Roman" w:eastAsia="Times New Roman" w:hAnsi="Times New Roman" w:cs="Times New Roman"/>
          <w:sz w:val="20"/>
          <w:szCs w:val="20"/>
        </w:rPr>
      </w:pPr>
    </w:p>
    <w:p w14:paraId="4AE00F70" w14:textId="77777777" w:rsidR="00BA6D8C" w:rsidRDefault="001014EB">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ARTICLE 5</w:t>
      </w:r>
      <w:r>
        <w:rPr>
          <w:rFonts w:ascii="Times New Roman" w:eastAsia="Times New Roman" w:hAnsi="Times New Roman" w:cs="Times New Roman"/>
          <w:b/>
          <w:sz w:val="20"/>
          <w:szCs w:val="20"/>
        </w:rPr>
        <w:t> : créneaux</w:t>
      </w:r>
    </w:p>
    <w:p w14:paraId="4AE00F71" w14:textId="61D5615A" w:rsidR="00BA6D8C" w:rsidRDefault="001014E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 nombre de séances par créneau proposés sur une année (d’août à août) est de 40. Pour un trimestre il est d’au moins 12 séances. L’année est découpée en 3 « gros trimestres » : « gros » trimestres (de mi-août à </w:t>
      </w:r>
      <w:r w:rsidR="00D964BD">
        <w:rPr>
          <w:rFonts w:ascii="Times New Roman" w:eastAsia="Times New Roman" w:hAnsi="Times New Roman" w:cs="Times New Roman"/>
          <w:color w:val="000000"/>
          <w:sz w:val="20"/>
          <w:szCs w:val="20"/>
        </w:rPr>
        <w:t>fin novembre</w:t>
      </w:r>
      <w:r>
        <w:rPr>
          <w:rFonts w:ascii="Times New Roman" w:eastAsia="Times New Roman" w:hAnsi="Times New Roman" w:cs="Times New Roman"/>
          <w:color w:val="000000"/>
          <w:sz w:val="20"/>
          <w:szCs w:val="20"/>
        </w:rPr>
        <w:t>, de décembre à mi-mars, de mi-mars à fin juin). Un minimum de 5 adhérents inscrits est requis pour maintenir un créneau ouvert.</w:t>
      </w:r>
    </w:p>
    <w:p w14:paraId="4AE00F72" w14:textId="77777777" w:rsidR="00BA6D8C" w:rsidRDefault="00BA6D8C">
      <w:pPr>
        <w:spacing w:after="0"/>
        <w:jc w:val="both"/>
        <w:rPr>
          <w:rFonts w:ascii="Times New Roman" w:eastAsia="Times New Roman" w:hAnsi="Times New Roman" w:cs="Times New Roman"/>
          <w:sz w:val="20"/>
          <w:szCs w:val="20"/>
        </w:rPr>
      </w:pPr>
    </w:p>
    <w:p w14:paraId="4AE00F73" w14:textId="77777777" w:rsidR="00BA6D8C" w:rsidRDefault="001014EB">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ARTICLE 6</w:t>
      </w:r>
      <w:r>
        <w:rPr>
          <w:rFonts w:ascii="Times New Roman" w:eastAsia="Times New Roman" w:hAnsi="Times New Roman" w:cs="Times New Roman"/>
          <w:b/>
          <w:sz w:val="20"/>
          <w:szCs w:val="20"/>
        </w:rPr>
        <w:t> : tarifs</w:t>
      </w:r>
    </w:p>
    <w:p w14:paraId="4AE00F74" w14:textId="75AC1F06" w:rsidR="00BA6D8C" w:rsidRDefault="001014EB">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Les tarifs sont détaillés dans le bulletin d’inscription. Le licencié s’engage pour l’ensemble de la période qu’il a souscrit (année, 10 séances). Il ne sera procédé à aucun remboursement. Ne seront acceptés pour participer aux séances, uniquement les adhérents à jour de leurs cotisations (licence et part athlé santé loisir).</w:t>
      </w:r>
    </w:p>
    <w:p w14:paraId="4AE00F75" w14:textId="77777777" w:rsidR="00BA6D8C" w:rsidRDefault="00BA6D8C">
      <w:pPr>
        <w:spacing w:after="0"/>
        <w:jc w:val="both"/>
        <w:rPr>
          <w:rFonts w:ascii="Times New Roman" w:eastAsia="Times New Roman" w:hAnsi="Times New Roman" w:cs="Times New Roman"/>
          <w:sz w:val="20"/>
          <w:szCs w:val="20"/>
        </w:rPr>
      </w:pPr>
    </w:p>
    <w:p w14:paraId="4AE00F76" w14:textId="77777777" w:rsidR="00BA6D8C" w:rsidRDefault="001014EB">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ARTICLE 7</w:t>
      </w:r>
      <w:r>
        <w:rPr>
          <w:rFonts w:ascii="Times New Roman" w:eastAsia="Times New Roman" w:hAnsi="Times New Roman" w:cs="Times New Roman"/>
          <w:b/>
          <w:sz w:val="20"/>
          <w:szCs w:val="20"/>
        </w:rPr>
        <w:t> : vacances scolaires</w:t>
      </w:r>
    </w:p>
    <w:p w14:paraId="4AE00F77" w14:textId="1CEDD05B" w:rsidR="00BA6D8C" w:rsidRDefault="001014EB">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Durant les grandes vacances scolaires (</w:t>
      </w:r>
      <w:r w:rsidR="00EA1182">
        <w:rPr>
          <w:rFonts w:ascii="Times New Roman" w:eastAsia="Times New Roman" w:hAnsi="Times New Roman" w:cs="Times New Roman"/>
          <w:sz w:val="20"/>
          <w:szCs w:val="20"/>
        </w:rPr>
        <w:t xml:space="preserve">semaine de </w:t>
      </w:r>
      <w:r>
        <w:rPr>
          <w:rFonts w:ascii="Times New Roman" w:eastAsia="Times New Roman" w:hAnsi="Times New Roman" w:cs="Times New Roman"/>
          <w:sz w:val="20"/>
          <w:szCs w:val="20"/>
        </w:rPr>
        <w:t>noël</w:t>
      </w:r>
      <w:r w:rsidR="00EA1182">
        <w:rPr>
          <w:rFonts w:ascii="Times New Roman" w:eastAsia="Times New Roman" w:hAnsi="Times New Roman" w:cs="Times New Roman"/>
          <w:sz w:val="20"/>
          <w:szCs w:val="20"/>
        </w:rPr>
        <w:t>, semaine de jour de l’an</w:t>
      </w:r>
      <w:r>
        <w:rPr>
          <w:rFonts w:ascii="Times New Roman" w:eastAsia="Times New Roman" w:hAnsi="Times New Roman" w:cs="Times New Roman"/>
          <w:sz w:val="20"/>
          <w:szCs w:val="20"/>
        </w:rPr>
        <w:t xml:space="preserve"> et</w:t>
      </w:r>
      <w:r w:rsidR="00EA1182">
        <w:rPr>
          <w:rFonts w:ascii="Times New Roman" w:eastAsia="Times New Roman" w:hAnsi="Times New Roman" w:cs="Times New Roman"/>
          <w:sz w:val="20"/>
          <w:szCs w:val="20"/>
        </w:rPr>
        <w:t xml:space="preserve"> de</w:t>
      </w:r>
      <w:r>
        <w:rPr>
          <w:rFonts w:ascii="Times New Roman" w:eastAsia="Times New Roman" w:hAnsi="Times New Roman" w:cs="Times New Roman"/>
          <w:sz w:val="20"/>
          <w:szCs w:val="20"/>
        </w:rPr>
        <w:t xml:space="preserve"> juillet/mi-août) il n’y a pas de créneaux mis en place. Des séances pourront être proposées </w:t>
      </w:r>
      <w:r w:rsidR="00C348FF">
        <w:rPr>
          <w:rFonts w:ascii="Times New Roman" w:eastAsia="Times New Roman" w:hAnsi="Times New Roman" w:cs="Times New Roman"/>
          <w:sz w:val="20"/>
          <w:szCs w:val="20"/>
        </w:rPr>
        <w:t>durant les</w:t>
      </w:r>
      <w:r>
        <w:rPr>
          <w:rFonts w:ascii="Times New Roman" w:eastAsia="Times New Roman" w:hAnsi="Times New Roman" w:cs="Times New Roman"/>
          <w:sz w:val="20"/>
          <w:szCs w:val="20"/>
        </w:rPr>
        <w:t xml:space="preserve"> autres périodes de vacances scolaires. Un planning spécifique sera proposé pour chaque période concernée.</w:t>
      </w:r>
    </w:p>
    <w:p w14:paraId="4AE00F78" w14:textId="77777777" w:rsidR="00BA6D8C" w:rsidRDefault="00BA6D8C">
      <w:pPr>
        <w:spacing w:after="0"/>
        <w:jc w:val="both"/>
        <w:rPr>
          <w:rFonts w:ascii="Times New Roman" w:eastAsia="Times New Roman" w:hAnsi="Times New Roman" w:cs="Times New Roman"/>
          <w:sz w:val="20"/>
          <w:szCs w:val="20"/>
        </w:rPr>
      </w:pPr>
    </w:p>
    <w:p w14:paraId="4AE00F79" w14:textId="77777777" w:rsidR="00BA6D8C" w:rsidRDefault="001014EB">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ARTICLE 8</w:t>
      </w:r>
      <w:r>
        <w:rPr>
          <w:rFonts w:ascii="Times New Roman" w:eastAsia="Times New Roman" w:hAnsi="Times New Roman" w:cs="Times New Roman"/>
          <w:b/>
          <w:sz w:val="20"/>
          <w:szCs w:val="20"/>
        </w:rPr>
        <w:t> : intempéries</w:t>
      </w:r>
    </w:p>
    <w:p w14:paraId="4AE00F7A" w14:textId="77777777" w:rsidR="00BA6D8C" w:rsidRDefault="001014EB">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Les activités athlé forme santé se pratiquent essentiellement en plein air. Elles sont donc soumises aux aléas climatiques. En cas d’intempérie, la séance peut être annulée pour des raisons de sécurité. Si c’est possible elle pourra être reportée.</w:t>
      </w:r>
    </w:p>
    <w:p w14:paraId="4AE00F7B" w14:textId="77777777" w:rsidR="00BA6D8C" w:rsidRDefault="00BA6D8C">
      <w:pPr>
        <w:spacing w:after="0"/>
        <w:jc w:val="both"/>
        <w:rPr>
          <w:rFonts w:ascii="Times New Roman" w:eastAsia="Times New Roman" w:hAnsi="Times New Roman" w:cs="Times New Roman"/>
          <w:sz w:val="20"/>
          <w:szCs w:val="20"/>
        </w:rPr>
      </w:pPr>
    </w:p>
    <w:p w14:paraId="4AE00F7C" w14:textId="77777777" w:rsidR="00BA6D8C" w:rsidRDefault="001014EB">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ARTICLE 9</w:t>
      </w:r>
      <w:r>
        <w:rPr>
          <w:rFonts w:ascii="Times New Roman" w:eastAsia="Times New Roman" w:hAnsi="Times New Roman" w:cs="Times New Roman"/>
          <w:b/>
          <w:sz w:val="20"/>
          <w:szCs w:val="20"/>
        </w:rPr>
        <w:t> : matériel</w:t>
      </w:r>
    </w:p>
    <w:p w14:paraId="4AE00F7D" w14:textId="2BA928F5" w:rsidR="00BA6D8C" w:rsidRDefault="001014EB">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Les bâtons pour la marche nordique peuvent être mis à disposition des adhérents gracieusement (dans la limite du stock disponible). L’achat de bâtons à titre individuel est vivement conseillé.</w:t>
      </w:r>
      <w:r w:rsidR="00EA495E">
        <w:rPr>
          <w:rFonts w:ascii="Times New Roman" w:eastAsia="Times New Roman" w:hAnsi="Times New Roman" w:cs="Times New Roman"/>
          <w:sz w:val="20"/>
          <w:szCs w:val="20"/>
        </w:rPr>
        <w:t xml:space="preserve"> </w:t>
      </w:r>
    </w:p>
    <w:p w14:paraId="4AE00F7E" w14:textId="77777777" w:rsidR="00BA6D8C" w:rsidRDefault="00BA6D8C">
      <w:pPr>
        <w:spacing w:after="0"/>
        <w:jc w:val="both"/>
        <w:rPr>
          <w:rFonts w:ascii="Times New Roman" w:eastAsia="Times New Roman" w:hAnsi="Times New Roman" w:cs="Times New Roman"/>
          <w:sz w:val="20"/>
          <w:szCs w:val="20"/>
        </w:rPr>
      </w:pPr>
    </w:p>
    <w:p w14:paraId="4AE00F7F" w14:textId="77777777" w:rsidR="00BA6D8C" w:rsidRDefault="001014EB">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ARTICLE 10</w:t>
      </w:r>
      <w:r>
        <w:rPr>
          <w:rFonts w:ascii="Times New Roman" w:eastAsia="Times New Roman" w:hAnsi="Times New Roman" w:cs="Times New Roman"/>
          <w:b/>
          <w:sz w:val="20"/>
          <w:szCs w:val="20"/>
        </w:rPr>
        <w:t> : règlement discipline</w:t>
      </w:r>
    </w:p>
    <w:p w14:paraId="4AE00F81" w14:textId="45F1C394" w:rsidR="00BA6D8C" w:rsidRDefault="001014EB" w:rsidP="005A404B">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Les adhérents aux activités athlé forme santé sont soumis au règlement intérieur de la FAPF.</w:t>
      </w:r>
    </w:p>
    <w:p w14:paraId="4AE00F82" w14:textId="77777777" w:rsidR="00BA6D8C" w:rsidRDefault="001014EB">
      <w:pPr>
        <w:widowControl w:val="0"/>
        <w:spacing w:before="364" w:after="0"/>
        <w:ind w:left="-19" w:right="18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Signature :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Date :</w:t>
      </w:r>
    </w:p>
    <w:p w14:paraId="4AE00F83" w14:textId="77777777" w:rsidR="00BA6D8C" w:rsidRDefault="001014EB">
      <w:pPr>
        <w:widowControl w:val="0"/>
        <w:spacing w:before="364" w:after="0"/>
        <w:ind w:left="-19" w:right="18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Lu et approuvé</w:t>
      </w:r>
    </w:p>
    <w:p w14:paraId="4AE00F84" w14:textId="77777777" w:rsidR="00BA6D8C" w:rsidRDefault="00BA6D8C">
      <w:pPr>
        <w:jc w:val="both"/>
        <w:rPr>
          <w:sz w:val="20"/>
          <w:szCs w:val="20"/>
        </w:rPr>
      </w:pPr>
    </w:p>
    <w:sectPr w:rsidR="00BA6D8C">
      <w:footerReference w:type="default" r:id="rId9"/>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E887C" w14:textId="77777777" w:rsidR="00DB679C" w:rsidRDefault="00DB679C">
      <w:pPr>
        <w:spacing w:after="0" w:line="240" w:lineRule="auto"/>
      </w:pPr>
      <w:r>
        <w:separator/>
      </w:r>
    </w:p>
  </w:endnote>
  <w:endnote w:type="continuationSeparator" w:id="0">
    <w:p w14:paraId="17290C36" w14:textId="77777777" w:rsidR="00DB679C" w:rsidRDefault="00DB6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00F85" w14:textId="30B80102" w:rsidR="00BA6D8C" w:rsidRDefault="001014EB">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Page </w:t>
    </w:r>
    <w:r>
      <w:rPr>
        <w:rFonts w:ascii="Times New Roman" w:eastAsia="Times New Roman" w:hAnsi="Times New Roman" w:cs="Times New Roman"/>
        <w:sz w:val="16"/>
        <w:szCs w:val="16"/>
      </w:rPr>
      <w:fldChar w:fldCharType="begin"/>
    </w:r>
    <w:r>
      <w:rPr>
        <w:rFonts w:ascii="Times New Roman" w:eastAsia="Times New Roman" w:hAnsi="Times New Roman" w:cs="Times New Roman"/>
        <w:sz w:val="16"/>
        <w:szCs w:val="16"/>
      </w:rPr>
      <w:instrText>PAGE</w:instrText>
    </w:r>
    <w:r>
      <w:rPr>
        <w:rFonts w:ascii="Times New Roman" w:eastAsia="Times New Roman" w:hAnsi="Times New Roman" w:cs="Times New Roman"/>
        <w:sz w:val="16"/>
        <w:szCs w:val="16"/>
      </w:rPr>
      <w:fldChar w:fldCharType="separate"/>
    </w:r>
    <w:r w:rsidR="00D964BD">
      <w:rPr>
        <w:rFonts w:ascii="Times New Roman" w:eastAsia="Times New Roman" w:hAnsi="Times New Roman" w:cs="Times New Roman"/>
        <w:noProof/>
        <w:sz w:val="16"/>
        <w:szCs w:val="16"/>
      </w:rPr>
      <w:t>1</w:t>
    </w:r>
    <w:r>
      <w:rPr>
        <w:rFonts w:ascii="Times New Roman" w:eastAsia="Times New Roman" w:hAnsi="Times New Roman" w:cs="Times New Roman"/>
        <w:sz w:val="16"/>
        <w:szCs w:val="16"/>
      </w:rPr>
      <w:fldChar w:fldCharType="end"/>
    </w:r>
    <w:r>
      <w:rPr>
        <w:rFonts w:ascii="Times New Roman" w:eastAsia="Times New Roman" w:hAnsi="Times New Roman" w:cs="Times New Roman"/>
        <w:sz w:val="16"/>
        <w:szCs w:val="16"/>
      </w:rPr>
      <w:t xml:space="preserve"> sur </w:t>
    </w:r>
    <w:r>
      <w:rPr>
        <w:rFonts w:ascii="Times New Roman" w:eastAsia="Times New Roman" w:hAnsi="Times New Roman" w:cs="Times New Roman"/>
        <w:sz w:val="16"/>
        <w:szCs w:val="16"/>
      </w:rPr>
      <w:fldChar w:fldCharType="begin"/>
    </w:r>
    <w:r>
      <w:rPr>
        <w:rFonts w:ascii="Times New Roman" w:eastAsia="Times New Roman" w:hAnsi="Times New Roman" w:cs="Times New Roman"/>
        <w:sz w:val="16"/>
        <w:szCs w:val="16"/>
      </w:rPr>
      <w:instrText>NUMPAGES</w:instrText>
    </w:r>
    <w:r>
      <w:rPr>
        <w:rFonts w:ascii="Times New Roman" w:eastAsia="Times New Roman" w:hAnsi="Times New Roman" w:cs="Times New Roman"/>
        <w:sz w:val="16"/>
        <w:szCs w:val="16"/>
      </w:rPr>
      <w:fldChar w:fldCharType="separate"/>
    </w:r>
    <w:r w:rsidR="00D964BD">
      <w:rPr>
        <w:rFonts w:ascii="Times New Roman" w:eastAsia="Times New Roman" w:hAnsi="Times New Roman" w:cs="Times New Roman"/>
        <w:noProof/>
        <w:sz w:val="16"/>
        <w:szCs w:val="16"/>
      </w:rPr>
      <w:t>1</w:t>
    </w:r>
    <w:r>
      <w:rPr>
        <w:rFonts w:ascii="Times New Roman" w:eastAsia="Times New Roman" w:hAnsi="Times New Roman" w:cs="Times New Roman"/>
        <w:sz w:val="16"/>
        <w:szCs w:val="16"/>
      </w:rPr>
      <w:fldChar w:fldCharType="end"/>
    </w:r>
  </w:p>
  <w:p w14:paraId="4AE00F86" w14:textId="77777777" w:rsidR="00BA6D8C" w:rsidRDefault="001014EB">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Adresse postale : BP 51 121 - 98716 Pirae - Tahiti - Polynésie française</w:t>
    </w:r>
  </w:p>
  <w:p w14:paraId="4AE00F87" w14:textId="77777777" w:rsidR="00BA6D8C" w:rsidRDefault="001014EB">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Adresse courriel : </w:t>
    </w:r>
    <w:hyperlink r:id="rId1">
      <w:r>
        <w:rPr>
          <w:rFonts w:ascii="Times New Roman" w:eastAsia="Times New Roman" w:hAnsi="Times New Roman" w:cs="Times New Roman"/>
          <w:sz w:val="16"/>
          <w:szCs w:val="16"/>
          <w:u w:val="single"/>
        </w:rPr>
        <w:t>secretaire@fapf.pf</w:t>
      </w:r>
    </w:hyperlink>
    <w:r>
      <w:rPr>
        <w:rFonts w:ascii="Times New Roman" w:eastAsia="Times New Roman" w:hAnsi="Times New Roman" w:cs="Times New Roman"/>
        <w:sz w:val="16"/>
        <w:szCs w:val="16"/>
      </w:rPr>
      <w:t xml:space="preserve"> - Site </w:t>
    </w:r>
    <w:proofErr w:type="gramStart"/>
    <w:r>
      <w:rPr>
        <w:rFonts w:ascii="Times New Roman" w:eastAsia="Times New Roman" w:hAnsi="Times New Roman" w:cs="Times New Roman"/>
        <w:sz w:val="16"/>
        <w:szCs w:val="16"/>
      </w:rPr>
      <w:t>web:</w:t>
    </w:r>
    <w:proofErr w:type="gramEnd"/>
    <w:r>
      <w:rPr>
        <w:rFonts w:ascii="Times New Roman" w:eastAsia="Times New Roman" w:hAnsi="Times New Roman" w:cs="Times New Roman"/>
        <w:sz w:val="16"/>
        <w:szCs w:val="16"/>
      </w:rPr>
      <w:t xml:space="preserve"> </w:t>
    </w:r>
    <w:hyperlink r:id="rId2">
      <w:r>
        <w:rPr>
          <w:rFonts w:ascii="Times New Roman" w:eastAsia="Times New Roman" w:hAnsi="Times New Roman" w:cs="Times New Roman"/>
          <w:sz w:val="16"/>
          <w:szCs w:val="16"/>
          <w:u w:val="single"/>
        </w:rPr>
        <w:t>https://www.fapf.pf</w:t>
      </w:r>
    </w:hyperlink>
    <w:r>
      <w:fldChar w:fldCharType="begin"/>
    </w:r>
    <w:r>
      <w:instrText xml:space="preserve"> HYPERLINK "https://www.fapf.pf" </w:instrText>
    </w:r>
    <w:r>
      <w:fldChar w:fldCharType="separate"/>
    </w:r>
  </w:p>
  <w:p w14:paraId="4AE00F88" w14:textId="77777777" w:rsidR="00BA6D8C" w:rsidRDefault="001014EB">
    <w:pPr>
      <w:spacing w:after="0"/>
      <w:jc w:val="center"/>
    </w:pPr>
    <w:r>
      <w:fldChar w:fldCharType="end"/>
    </w:r>
    <w:r>
      <w:rPr>
        <w:rFonts w:ascii="Times New Roman" w:eastAsia="Times New Roman" w:hAnsi="Times New Roman" w:cs="Times New Roman"/>
        <w:sz w:val="16"/>
        <w:szCs w:val="16"/>
      </w:rPr>
      <w:t>Délégation de service publique : Arrêté n° 14 314 du 27 décembre 2019 (modifié) - N°TAHITI 362 756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F50EF" w14:textId="77777777" w:rsidR="00DB679C" w:rsidRDefault="00DB679C">
      <w:pPr>
        <w:spacing w:after="0" w:line="240" w:lineRule="auto"/>
      </w:pPr>
      <w:r>
        <w:separator/>
      </w:r>
    </w:p>
  </w:footnote>
  <w:footnote w:type="continuationSeparator" w:id="0">
    <w:p w14:paraId="7F8D22DC" w14:textId="77777777" w:rsidR="00DB679C" w:rsidRDefault="00DB67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D8C"/>
    <w:rsid w:val="001014EB"/>
    <w:rsid w:val="005A404B"/>
    <w:rsid w:val="00B632B6"/>
    <w:rsid w:val="00BA6D8C"/>
    <w:rsid w:val="00C33EEE"/>
    <w:rsid w:val="00C348FF"/>
    <w:rsid w:val="00CE2060"/>
    <w:rsid w:val="00D964BD"/>
    <w:rsid w:val="00DB679C"/>
    <w:rsid w:val="00EA1182"/>
    <w:rsid w:val="00EA495E"/>
  </w:rsids>
  <m:mathPr>
    <m:mathFont m:val="Cambria Math"/>
    <m:brkBin m:val="before"/>
    <m:brkBinSub m:val="--"/>
    <m:smallFrac m:val="0"/>
    <m:dispDef/>
    <m:lMargin m:val="0"/>
    <m:rMargin m:val="0"/>
    <m:defJc m:val="centerGroup"/>
    <m:wrapIndent m:val="1440"/>
    <m:intLim m:val="subSup"/>
    <m:naryLim m:val="undOvr"/>
  </m:mathPr>
  <w:themeFontLang w:val="fr-PF"/>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00F61"/>
  <w15:docId w15:val="{D460FA71-C894-FE42-89AD-1B16060B1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fapf.pf" TargetMode="External"/><Relationship Id="rId1" Type="http://schemas.openxmlformats.org/officeDocument/2006/relationships/hyperlink" Target="mailto:secretaire@fapf.p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60E037938819479131418EADC0F2F8" ma:contentTypeVersion="13" ma:contentTypeDescription="Crée un document." ma:contentTypeScope="" ma:versionID="15847569e2a50055329ddcde7fdad16b">
  <xsd:schema xmlns:xsd="http://www.w3.org/2001/XMLSchema" xmlns:xs="http://www.w3.org/2001/XMLSchema" xmlns:p="http://schemas.microsoft.com/office/2006/metadata/properties" xmlns:ns2="655d16d1-bd54-4e04-be91-08f5800ba7f1" xmlns:ns3="64fc0cbe-a5b0-4b29-aea8-cf148ac89f0b" targetNamespace="http://schemas.microsoft.com/office/2006/metadata/properties" ma:root="true" ma:fieldsID="6f728720c9b72457c98627054b315295" ns2:_="" ns3:_="">
    <xsd:import namespace="655d16d1-bd54-4e04-be91-08f5800ba7f1"/>
    <xsd:import namespace="64fc0cbe-a5b0-4b29-aea8-cf148ac89f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5d16d1-bd54-4e04-be91-08f5800ba7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fc0cbe-a5b0-4b29-aea8-cf148ac89f0b"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00887F-914E-4FDC-BDCA-1233A9E5F1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6FBB8A-0BC3-434C-B9A5-52236ABFA05A}">
  <ds:schemaRefs>
    <ds:schemaRef ds:uri="http://schemas.microsoft.com/sharepoint/v3/contenttype/forms"/>
  </ds:schemaRefs>
</ds:datastoreItem>
</file>

<file path=customXml/itemProps3.xml><?xml version="1.0" encoding="utf-8"?>
<ds:datastoreItem xmlns:ds="http://schemas.openxmlformats.org/officeDocument/2006/customXml" ds:itemID="{9FE1BE80-BAAE-4E93-8046-CC91C4088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5d16d1-bd54-4e04-be91-08f5800ba7f1"/>
    <ds:schemaRef ds:uri="64fc0cbe-a5b0-4b29-aea8-cf148ac89f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404</Words>
  <Characters>2304</Characters>
  <Application>Microsoft Office Word</Application>
  <DocSecurity>0</DocSecurity>
  <Lines>19</Lines>
  <Paragraphs>5</Paragraphs>
  <ScaleCrop>false</ScaleCrop>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Tumatai Dauphin</cp:lastModifiedBy>
  <cp:revision>9</cp:revision>
  <dcterms:created xsi:type="dcterms:W3CDTF">2021-08-07T00:58:00Z</dcterms:created>
  <dcterms:modified xsi:type="dcterms:W3CDTF">2021-08-18T00:22:00Z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0x0101006D60E037938819479131418EADC0F2F8</vt:lpwstr>
  </property>
</Properties>
</file>