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170C" w14:textId="0E4622AB" w:rsidR="00FB4CCD" w:rsidRPr="00E72485" w:rsidRDefault="000703D4" w:rsidP="00471D71">
      <w:pPr>
        <w:ind w:firstLine="40"/>
        <w:jc w:val="center"/>
        <w:rPr>
          <w:rFonts w:ascii="Arial" w:hAnsi="Arial" w:cs="Arial"/>
          <w:sz w:val="18"/>
          <w:szCs w:val="16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348293A2" wp14:editId="4FCD33B9">
            <wp:simplePos x="0" y="0"/>
            <wp:positionH relativeFrom="column">
              <wp:posOffset>2397760</wp:posOffset>
            </wp:positionH>
            <wp:positionV relativeFrom="paragraph">
              <wp:posOffset>-350520</wp:posOffset>
            </wp:positionV>
            <wp:extent cx="985520" cy="533400"/>
            <wp:effectExtent l="0" t="0" r="508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91248" w14:textId="77777777" w:rsidR="00FB4CCD" w:rsidRPr="00E72485" w:rsidRDefault="00FB4CCD" w:rsidP="0005312F">
      <w:pPr>
        <w:autoSpaceDE w:val="0"/>
        <w:autoSpaceDN w:val="0"/>
        <w:adjustRightInd w:val="0"/>
        <w:ind w:left="40" w:right="-20"/>
        <w:jc w:val="both"/>
        <w:rPr>
          <w:rFonts w:ascii="Arial" w:hAnsi="Arial" w:cs="Arial"/>
          <w:sz w:val="18"/>
          <w:szCs w:val="16"/>
        </w:rPr>
      </w:pPr>
    </w:p>
    <w:p w14:paraId="660C73FC" w14:textId="77777777" w:rsidR="00730E57" w:rsidRPr="00E72485" w:rsidRDefault="00730E57" w:rsidP="0005312F">
      <w:pPr>
        <w:autoSpaceDE w:val="0"/>
        <w:autoSpaceDN w:val="0"/>
        <w:adjustRightInd w:val="0"/>
        <w:ind w:left="40" w:right="-20"/>
        <w:jc w:val="center"/>
        <w:rPr>
          <w:rFonts w:ascii="Arial" w:hAnsi="Arial" w:cs="Arial"/>
          <w:bCs/>
          <w:i/>
          <w:sz w:val="18"/>
          <w:szCs w:val="16"/>
          <w:u w:val="single"/>
        </w:rPr>
      </w:pPr>
    </w:p>
    <w:p w14:paraId="06CA87D5" w14:textId="77777777" w:rsidR="00526B90" w:rsidRPr="00E72485" w:rsidRDefault="00526B90" w:rsidP="0005312F">
      <w:pPr>
        <w:autoSpaceDE w:val="0"/>
        <w:autoSpaceDN w:val="0"/>
        <w:adjustRightInd w:val="0"/>
        <w:ind w:left="40" w:right="-20"/>
        <w:jc w:val="center"/>
        <w:rPr>
          <w:rFonts w:ascii="Arial" w:hAnsi="Arial" w:cs="Arial"/>
          <w:bCs/>
          <w:i/>
          <w:szCs w:val="16"/>
          <w:u w:val="single"/>
        </w:rPr>
      </w:pPr>
      <w:r w:rsidRPr="00E72485">
        <w:rPr>
          <w:rFonts w:ascii="Arial" w:hAnsi="Arial" w:cs="Arial"/>
          <w:bCs/>
          <w:i/>
          <w:szCs w:val="16"/>
          <w:u w:val="single"/>
        </w:rPr>
        <w:t>CHAMPIONNAT de POLYNESIE</w:t>
      </w:r>
      <w:r w:rsidR="00662231" w:rsidRPr="00E72485">
        <w:rPr>
          <w:rFonts w:ascii="Arial" w:hAnsi="Arial" w:cs="Arial"/>
          <w:bCs/>
          <w:i/>
          <w:szCs w:val="16"/>
          <w:u w:val="single"/>
        </w:rPr>
        <w:t xml:space="preserve"> </w:t>
      </w:r>
      <w:r w:rsidRPr="00E72485">
        <w:rPr>
          <w:rFonts w:ascii="Arial" w:hAnsi="Arial" w:cs="Arial"/>
          <w:bCs/>
          <w:i/>
          <w:szCs w:val="16"/>
          <w:u w:val="single"/>
        </w:rPr>
        <w:t>de SEMI-MARATHON</w:t>
      </w:r>
      <w:r w:rsidR="00C851A9" w:rsidRPr="00E72485">
        <w:rPr>
          <w:rFonts w:ascii="Arial" w:hAnsi="Arial" w:cs="Arial"/>
          <w:bCs/>
          <w:i/>
          <w:szCs w:val="16"/>
          <w:u w:val="single"/>
        </w:rPr>
        <w:t xml:space="preserve"> 20</w:t>
      </w:r>
      <w:r w:rsidR="003618E8" w:rsidRPr="00E72485">
        <w:rPr>
          <w:rFonts w:ascii="Arial" w:hAnsi="Arial" w:cs="Arial"/>
          <w:bCs/>
          <w:i/>
          <w:szCs w:val="16"/>
          <w:u w:val="single"/>
        </w:rPr>
        <w:t>2</w:t>
      </w:r>
      <w:r w:rsidR="00471D71" w:rsidRPr="00E72485">
        <w:rPr>
          <w:rFonts w:ascii="Arial" w:hAnsi="Arial" w:cs="Arial"/>
          <w:bCs/>
          <w:i/>
          <w:szCs w:val="16"/>
          <w:u w:val="single"/>
        </w:rPr>
        <w:t>1</w:t>
      </w:r>
    </w:p>
    <w:p w14:paraId="22C99E78" w14:textId="77777777" w:rsidR="00730E57" w:rsidRPr="00E72485" w:rsidRDefault="00730E57" w:rsidP="00662231">
      <w:pPr>
        <w:autoSpaceDE w:val="0"/>
        <w:autoSpaceDN w:val="0"/>
        <w:adjustRightInd w:val="0"/>
        <w:ind w:left="40" w:right="-20"/>
        <w:jc w:val="center"/>
        <w:rPr>
          <w:rFonts w:ascii="Arial" w:hAnsi="Arial" w:cs="Arial"/>
          <w:bCs/>
          <w:i/>
          <w:sz w:val="18"/>
          <w:szCs w:val="16"/>
          <w:u w:val="single"/>
        </w:rPr>
      </w:pPr>
    </w:p>
    <w:p w14:paraId="2BD11BE4" w14:textId="77777777" w:rsidR="00031843" w:rsidRPr="00E72485" w:rsidRDefault="00526B90" w:rsidP="00662231">
      <w:pPr>
        <w:autoSpaceDE w:val="0"/>
        <w:autoSpaceDN w:val="0"/>
        <w:adjustRightInd w:val="0"/>
        <w:ind w:left="40" w:right="-20"/>
        <w:jc w:val="center"/>
        <w:rPr>
          <w:rFonts w:ascii="Arial" w:hAnsi="Arial" w:cs="Arial"/>
          <w:i/>
          <w:sz w:val="18"/>
          <w:szCs w:val="16"/>
          <w:u w:val="single"/>
        </w:rPr>
      </w:pPr>
      <w:r w:rsidRPr="00E72485">
        <w:rPr>
          <w:rFonts w:ascii="Arial" w:hAnsi="Arial" w:cs="Arial"/>
          <w:bCs/>
          <w:i/>
          <w:sz w:val="18"/>
          <w:szCs w:val="16"/>
          <w:u w:val="single"/>
        </w:rPr>
        <w:t>R</w:t>
      </w:r>
      <w:r w:rsidRPr="00E72485">
        <w:rPr>
          <w:rFonts w:ascii="Arial" w:hAnsi="Arial" w:cs="Arial"/>
          <w:bCs/>
          <w:i/>
          <w:spacing w:val="1"/>
          <w:sz w:val="18"/>
          <w:szCs w:val="16"/>
          <w:u w:val="single"/>
        </w:rPr>
        <w:t>EGL</w:t>
      </w:r>
      <w:r w:rsidRPr="00E72485">
        <w:rPr>
          <w:rFonts w:ascii="Arial" w:hAnsi="Arial" w:cs="Arial"/>
          <w:bCs/>
          <w:i/>
          <w:spacing w:val="-1"/>
          <w:sz w:val="18"/>
          <w:szCs w:val="16"/>
          <w:u w:val="single"/>
        </w:rPr>
        <w:t>E</w:t>
      </w:r>
      <w:r w:rsidRPr="00E72485">
        <w:rPr>
          <w:rFonts w:ascii="Arial" w:hAnsi="Arial" w:cs="Arial"/>
          <w:bCs/>
          <w:i/>
          <w:sz w:val="18"/>
          <w:szCs w:val="16"/>
          <w:u w:val="single"/>
        </w:rPr>
        <w:t>M</w:t>
      </w:r>
      <w:r w:rsidRPr="00E72485">
        <w:rPr>
          <w:rFonts w:ascii="Arial" w:hAnsi="Arial" w:cs="Arial"/>
          <w:bCs/>
          <w:i/>
          <w:spacing w:val="1"/>
          <w:sz w:val="18"/>
          <w:szCs w:val="16"/>
          <w:u w:val="single"/>
        </w:rPr>
        <w:t>EN</w:t>
      </w:r>
      <w:r w:rsidRPr="00E72485">
        <w:rPr>
          <w:rFonts w:ascii="Arial" w:hAnsi="Arial" w:cs="Arial"/>
          <w:bCs/>
          <w:i/>
          <w:sz w:val="18"/>
          <w:szCs w:val="16"/>
          <w:u w:val="single"/>
        </w:rPr>
        <w:t>T</w:t>
      </w:r>
    </w:p>
    <w:p w14:paraId="1027B972" w14:textId="77777777" w:rsidR="00FB4CCD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</w:t>
      </w:r>
      <w:r w:rsidRPr="00E72485">
        <w:rPr>
          <w:rFonts w:ascii="Arial" w:hAnsi="Arial" w:cs="Arial"/>
          <w:bCs/>
          <w:spacing w:val="-1"/>
          <w:sz w:val="18"/>
          <w:szCs w:val="16"/>
          <w:u w:val="single"/>
        </w:rPr>
        <w:t>I</w:t>
      </w:r>
      <w:r w:rsidRPr="00E72485">
        <w:rPr>
          <w:rFonts w:ascii="Arial" w:hAnsi="Arial" w:cs="Arial"/>
          <w:bCs/>
          <w:sz w:val="18"/>
          <w:szCs w:val="16"/>
          <w:u w:val="single"/>
        </w:rPr>
        <w:t>CLE</w:t>
      </w:r>
      <w:r w:rsidRPr="00E72485">
        <w:rPr>
          <w:rFonts w:ascii="Arial" w:hAnsi="Arial" w:cs="Arial"/>
          <w:bCs/>
          <w:spacing w:val="-1"/>
          <w:sz w:val="18"/>
          <w:szCs w:val="16"/>
          <w:u w:val="single"/>
        </w:rPr>
        <w:t xml:space="preserve"> </w:t>
      </w:r>
      <w:r w:rsidRPr="00E72485">
        <w:rPr>
          <w:rFonts w:ascii="Arial" w:hAnsi="Arial" w:cs="Arial"/>
          <w:bCs/>
          <w:sz w:val="18"/>
          <w:szCs w:val="16"/>
          <w:u w:val="single"/>
        </w:rPr>
        <w:t>1</w:t>
      </w:r>
      <w:r w:rsidRPr="00E72485">
        <w:rPr>
          <w:rFonts w:ascii="Arial" w:hAnsi="Arial" w:cs="Arial"/>
          <w:bCs/>
          <w:spacing w:val="11"/>
          <w:sz w:val="18"/>
          <w:szCs w:val="16"/>
          <w:u w:val="single"/>
        </w:rPr>
        <w:t xml:space="preserve"> </w:t>
      </w:r>
      <w:r w:rsidRPr="00E72485">
        <w:rPr>
          <w:rFonts w:ascii="Arial" w:hAnsi="Arial" w:cs="Arial"/>
          <w:bCs/>
          <w:sz w:val="18"/>
          <w:szCs w:val="16"/>
          <w:u w:val="single"/>
        </w:rPr>
        <w:t>:</w:t>
      </w:r>
      <w:r w:rsidR="00C052FA" w:rsidRPr="00E72485">
        <w:rPr>
          <w:rFonts w:ascii="Arial" w:hAnsi="Arial" w:cs="Arial"/>
          <w:bCs/>
          <w:sz w:val="18"/>
          <w:szCs w:val="16"/>
          <w:u w:val="single"/>
        </w:rPr>
        <w:t xml:space="preserve"> Organisateur.</w:t>
      </w:r>
    </w:p>
    <w:p w14:paraId="5F02060E" w14:textId="63DF608D" w:rsidR="00A2355D" w:rsidRDefault="00526B90" w:rsidP="00E72485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La Fédération d’Athlétis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e de Polynésie Fra</w:t>
      </w:r>
      <w:r w:rsidRPr="00E72485">
        <w:rPr>
          <w:rFonts w:ascii="Arial" w:hAnsi="Arial" w:cs="Arial"/>
          <w:spacing w:val="-1"/>
          <w:sz w:val="18"/>
          <w:szCs w:val="16"/>
        </w:rPr>
        <w:t>n</w:t>
      </w:r>
      <w:r w:rsidRPr="00E72485">
        <w:rPr>
          <w:rFonts w:ascii="Arial" w:hAnsi="Arial" w:cs="Arial"/>
          <w:sz w:val="18"/>
          <w:szCs w:val="16"/>
        </w:rPr>
        <w:t>çaise orga</w:t>
      </w:r>
      <w:r w:rsidRPr="00E72485">
        <w:rPr>
          <w:rFonts w:ascii="Arial" w:hAnsi="Arial" w:cs="Arial"/>
          <w:spacing w:val="-1"/>
          <w:sz w:val="18"/>
          <w:szCs w:val="16"/>
        </w:rPr>
        <w:t>n</w:t>
      </w:r>
      <w:r w:rsidRPr="00E72485">
        <w:rPr>
          <w:rFonts w:ascii="Arial" w:hAnsi="Arial" w:cs="Arial"/>
          <w:spacing w:val="1"/>
          <w:sz w:val="18"/>
          <w:szCs w:val="16"/>
        </w:rPr>
        <w:t>i</w:t>
      </w:r>
      <w:r w:rsidRPr="00E72485">
        <w:rPr>
          <w:rFonts w:ascii="Arial" w:hAnsi="Arial" w:cs="Arial"/>
          <w:sz w:val="18"/>
          <w:szCs w:val="16"/>
        </w:rPr>
        <w:t>se,</w:t>
      </w:r>
      <w:r w:rsidRPr="00E72485">
        <w:rPr>
          <w:rFonts w:ascii="Arial" w:hAnsi="Arial" w:cs="Arial"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 xml:space="preserve">le </w:t>
      </w:r>
      <w:r w:rsidR="00471D71" w:rsidRPr="00E72485">
        <w:rPr>
          <w:rFonts w:ascii="Arial" w:hAnsi="Arial" w:cs="Arial"/>
          <w:bCs/>
          <w:sz w:val="18"/>
          <w:szCs w:val="16"/>
        </w:rPr>
        <w:t>d</w:t>
      </w:r>
      <w:r w:rsidRPr="00E72485">
        <w:rPr>
          <w:rFonts w:ascii="Arial" w:hAnsi="Arial" w:cs="Arial"/>
          <w:bCs/>
          <w:sz w:val="18"/>
          <w:szCs w:val="16"/>
        </w:rPr>
        <w:t>imanc</w:t>
      </w:r>
      <w:r w:rsidRPr="00E72485">
        <w:rPr>
          <w:rFonts w:ascii="Arial" w:hAnsi="Arial" w:cs="Arial"/>
          <w:bCs/>
          <w:spacing w:val="-1"/>
          <w:sz w:val="18"/>
          <w:szCs w:val="16"/>
        </w:rPr>
        <w:t>h</w:t>
      </w:r>
      <w:r w:rsidRPr="00E72485">
        <w:rPr>
          <w:rFonts w:ascii="Arial" w:hAnsi="Arial" w:cs="Arial"/>
          <w:bCs/>
          <w:sz w:val="18"/>
          <w:szCs w:val="16"/>
        </w:rPr>
        <w:t xml:space="preserve">e </w:t>
      </w:r>
      <w:r w:rsidR="00821024">
        <w:rPr>
          <w:rFonts w:ascii="Arial" w:hAnsi="Arial" w:cs="Arial"/>
          <w:bCs/>
          <w:sz w:val="18"/>
          <w:szCs w:val="16"/>
        </w:rPr>
        <w:t>30 janvier 2022</w:t>
      </w:r>
      <w:r w:rsidR="00471D71" w:rsidRPr="00E72485">
        <w:rPr>
          <w:rFonts w:ascii="Arial" w:hAnsi="Arial" w:cs="Arial"/>
          <w:bCs/>
          <w:sz w:val="18"/>
          <w:szCs w:val="16"/>
        </w:rPr>
        <w:t xml:space="preserve"> sur la commune de Hitia’a</w:t>
      </w:r>
      <w:r w:rsidRPr="00E72485">
        <w:rPr>
          <w:rFonts w:ascii="Arial" w:hAnsi="Arial" w:cs="Arial"/>
          <w:sz w:val="18"/>
          <w:szCs w:val="16"/>
        </w:rPr>
        <w:t>, avec le parte</w:t>
      </w:r>
      <w:r w:rsidRPr="00E72485">
        <w:rPr>
          <w:rFonts w:ascii="Arial" w:hAnsi="Arial" w:cs="Arial"/>
          <w:spacing w:val="-1"/>
          <w:sz w:val="18"/>
          <w:szCs w:val="16"/>
        </w:rPr>
        <w:t>n</w:t>
      </w:r>
      <w:r w:rsidRPr="00E72485">
        <w:rPr>
          <w:rFonts w:ascii="Arial" w:hAnsi="Arial" w:cs="Arial"/>
          <w:sz w:val="18"/>
          <w:szCs w:val="16"/>
        </w:rPr>
        <w:t xml:space="preserve">ariat de la </w:t>
      </w:r>
      <w:r w:rsidR="00864ED7" w:rsidRPr="00E72485">
        <w:rPr>
          <w:rFonts w:ascii="Arial" w:hAnsi="Arial" w:cs="Arial"/>
          <w:b/>
          <w:i/>
          <w:sz w:val="18"/>
          <w:szCs w:val="16"/>
        </w:rPr>
        <w:t>Brasserie de Tahiti</w:t>
      </w:r>
      <w:r w:rsidR="004774F5" w:rsidRPr="00E72485">
        <w:rPr>
          <w:rFonts w:ascii="Arial" w:hAnsi="Arial" w:cs="Arial"/>
          <w:b/>
          <w:i/>
          <w:sz w:val="18"/>
          <w:szCs w:val="16"/>
        </w:rPr>
        <w:t xml:space="preserve">, Bylie </w:t>
      </w:r>
      <w:r w:rsidRPr="00E72485">
        <w:rPr>
          <w:rFonts w:ascii="Arial" w:hAnsi="Arial" w:cs="Arial"/>
          <w:b/>
          <w:i/>
          <w:sz w:val="18"/>
          <w:szCs w:val="16"/>
        </w:rPr>
        <w:t>et Olympian</w:t>
      </w:r>
      <w:r w:rsidR="00A2355D" w:rsidRPr="00E72485">
        <w:rPr>
          <w:rFonts w:ascii="Arial" w:hAnsi="Arial" w:cs="Arial"/>
          <w:b/>
          <w:i/>
          <w:sz w:val="18"/>
          <w:szCs w:val="16"/>
        </w:rPr>
        <w:t>’s</w:t>
      </w:r>
      <w:r w:rsidRPr="00E72485">
        <w:rPr>
          <w:rFonts w:ascii="Arial" w:hAnsi="Arial" w:cs="Arial"/>
          <w:b/>
          <w:i/>
          <w:sz w:val="18"/>
          <w:szCs w:val="16"/>
        </w:rPr>
        <w:t xml:space="preserve"> Sport</w:t>
      </w:r>
      <w:r w:rsidRPr="00E72485">
        <w:rPr>
          <w:rFonts w:ascii="Arial" w:hAnsi="Arial" w:cs="Arial"/>
          <w:sz w:val="18"/>
          <w:szCs w:val="16"/>
        </w:rPr>
        <w:t>, le cha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pionnat de Polynésie de se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pacing w:val="1"/>
          <w:sz w:val="18"/>
          <w:szCs w:val="16"/>
        </w:rPr>
        <w:t>i</w:t>
      </w:r>
      <w:r w:rsidRPr="00E72485">
        <w:rPr>
          <w:rFonts w:ascii="Arial" w:hAnsi="Arial" w:cs="Arial"/>
          <w:sz w:val="18"/>
          <w:szCs w:val="16"/>
        </w:rPr>
        <w:t>-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arathon.</w:t>
      </w:r>
    </w:p>
    <w:p w14:paraId="0B87F5F7" w14:textId="701E148A" w:rsidR="0041009D" w:rsidRDefault="0041009D" w:rsidP="0041009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b/>
          <w:bCs/>
          <w:color w:val="FF0000"/>
          <w:sz w:val="22"/>
          <w:szCs w:val="22"/>
        </w:rPr>
      </w:pPr>
      <w:r w:rsidRPr="0041009D">
        <w:rPr>
          <w:b/>
          <w:bCs/>
          <w:color w:val="FF0000"/>
          <w:sz w:val="22"/>
          <w:szCs w:val="22"/>
        </w:rPr>
        <w:t>Ce championnat est inscrit au Top Ten Running de la FAPF (coefficient de 2).</w:t>
      </w:r>
    </w:p>
    <w:p w14:paraId="4D06E29A" w14:textId="77777777" w:rsidR="0041009D" w:rsidRPr="0041009D" w:rsidRDefault="0041009D" w:rsidP="0041009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color w:val="FF0000"/>
          <w:sz w:val="18"/>
          <w:szCs w:val="16"/>
        </w:rPr>
      </w:pPr>
    </w:p>
    <w:p w14:paraId="6BAF3767" w14:textId="77777777" w:rsidR="00FB4CCD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ARTICLE 2 : </w:t>
      </w:r>
      <w:r w:rsidR="00FB4CCD" w:rsidRPr="00E72485">
        <w:rPr>
          <w:rFonts w:ascii="Arial" w:hAnsi="Arial" w:cs="Arial"/>
          <w:bCs/>
          <w:sz w:val="18"/>
          <w:szCs w:val="16"/>
          <w:u w:val="single"/>
        </w:rPr>
        <w:t>Participants.</w:t>
      </w:r>
    </w:p>
    <w:p w14:paraId="3BED4EF9" w14:textId="21EA2D4A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Cette course, d’une distance de 21,100 K</w:t>
      </w:r>
      <w:r w:rsidRPr="00E72485">
        <w:rPr>
          <w:rFonts w:ascii="Arial" w:hAnsi="Arial" w:cs="Arial"/>
          <w:spacing w:val="-3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, est ouverte à tous, licenciés et non lice</w:t>
      </w:r>
      <w:r w:rsidRPr="00E72485">
        <w:rPr>
          <w:rFonts w:ascii="Arial" w:hAnsi="Arial" w:cs="Arial"/>
          <w:spacing w:val="-1"/>
          <w:sz w:val="18"/>
          <w:szCs w:val="16"/>
        </w:rPr>
        <w:t>n</w:t>
      </w:r>
      <w:r w:rsidRPr="00E72485">
        <w:rPr>
          <w:rFonts w:ascii="Arial" w:hAnsi="Arial" w:cs="Arial"/>
          <w:sz w:val="18"/>
          <w:szCs w:val="16"/>
        </w:rPr>
        <w:t xml:space="preserve">ciés, </w:t>
      </w:r>
      <w:r w:rsidRPr="00E72485">
        <w:rPr>
          <w:rFonts w:ascii="Arial" w:hAnsi="Arial" w:cs="Arial"/>
          <w:bCs/>
          <w:sz w:val="18"/>
          <w:szCs w:val="16"/>
        </w:rPr>
        <w:t>à</w:t>
      </w:r>
      <w:r w:rsidRPr="00E72485">
        <w:rPr>
          <w:rFonts w:ascii="Arial" w:hAnsi="Arial" w:cs="Arial"/>
          <w:bCs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partir</w:t>
      </w:r>
      <w:r w:rsidRPr="00E72485">
        <w:rPr>
          <w:rFonts w:ascii="Arial" w:hAnsi="Arial" w:cs="Arial"/>
          <w:bCs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de</w:t>
      </w:r>
      <w:r w:rsidRPr="00E72485">
        <w:rPr>
          <w:rFonts w:ascii="Arial" w:hAnsi="Arial" w:cs="Arial"/>
          <w:bCs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la</w:t>
      </w:r>
      <w:r w:rsidRPr="00E72485">
        <w:rPr>
          <w:rFonts w:ascii="Arial" w:hAnsi="Arial" w:cs="Arial"/>
          <w:bCs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catégorie</w:t>
      </w:r>
      <w:r w:rsidRPr="00E72485">
        <w:rPr>
          <w:rFonts w:ascii="Arial" w:hAnsi="Arial" w:cs="Arial"/>
          <w:bCs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Junior</w:t>
      </w:r>
      <w:r w:rsidRPr="00E72485">
        <w:rPr>
          <w:rFonts w:ascii="Arial" w:hAnsi="Arial" w:cs="Arial"/>
          <w:bCs/>
          <w:spacing w:val="2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 xml:space="preserve">(athlètes nés en </w:t>
      </w:r>
      <w:r w:rsidR="006460FD" w:rsidRPr="00E72485">
        <w:rPr>
          <w:rFonts w:ascii="Arial" w:hAnsi="Arial" w:cs="Arial"/>
          <w:sz w:val="18"/>
          <w:szCs w:val="16"/>
        </w:rPr>
        <w:t>2</w:t>
      </w:r>
      <w:r w:rsidR="00E71ABE" w:rsidRPr="00E72485">
        <w:rPr>
          <w:rFonts w:ascii="Arial" w:hAnsi="Arial" w:cs="Arial"/>
          <w:sz w:val="18"/>
          <w:szCs w:val="16"/>
        </w:rPr>
        <w:t>00</w:t>
      </w:r>
      <w:r w:rsidR="00821024">
        <w:rPr>
          <w:rFonts w:ascii="Arial" w:hAnsi="Arial" w:cs="Arial"/>
          <w:sz w:val="18"/>
          <w:szCs w:val="16"/>
        </w:rPr>
        <w:t>4</w:t>
      </w:r>
      <w:r w:rsidR="00662231" w:rsidRPr="00E72485">
        <w:rPr>
          <w:rFonts w:ascii="Arial" w:hAnsi="Arial" w:cs="Arial"/>
          <w:bCs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et avant).</w:t>
      </w:r>
    </w:p>
    <w:p w14:paraId="19FB774F" w14:textId="186067B1" w:rsidR="00F35639" w:rsidRPr="00E72485" w:rsidRDefault="00F35639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La date limite pour prendre une licence à la FAPF afin de participer à ce c</w:t>
      </w:r>
      <w:r w:rsidR="00471D71" w:rsidRPr="00E72485">
        <w:rPr>
          <w:rFonts w:ascii="Arial" w:hAnsi="Arial" w:cs="Arial"/>
          <w:sz w:val="18"/>
          <w:szCs w:val="16"/>
        </w:rPr>
        <w:t xml:space="preserve">hampionnat est fixée au jeudi </w:t>
      </w:r>
      <w:r w:rsidR="0097187C">
        <w:rPr>
          <w:rFonts w:ascii="Arial" w:hAnsi="Arial" w:cs="Arial"/>
          <w:sz w:val="18"/>
          <w:szCs w:val="16"/>
        </w:rPr>
        <w:t>27 janvier 2022</w:t>
      </w:r>
      <w:r w:rsidRPr="00E72485">
        <w:rPr>
          <w:rFonts w:ascii="Arial" w:hAnsi="Arial" w:cs="Arial"/>
          <w:sz w:val="18"/>
          <w:szCs w:val="16"/>
        </w:rPr>
        <w:t xml:space="preserve"> à 19h. (Date de transmission du bordereau par le club), pour une saisie sur SIFFA par le club </w:t>
      </w:r>
      <w:r w:rsidR="006460FD" w:rsidRPr="00E72485">
        <w:rPr>
          <w:rFonts w:ascii="Arial" w:hAnsi="Arial" w:cs="Arial"/>
          <w:sz w:val="18"/>
          <w:szCs w:val="16"/>
        </w:rPr>
        <w:t xml:space="preserve">le vendredi </w:t>
      </w:r>
      <w:r w:rsidRPr="00E72485">
        <w:rPr>
          <w:rFonts w:ascii="Arial" w:hAnsi="Arial" w:cs="Arial"/>
          <w:sz w:val="18"/>
          <w:szCs w:val="16"/>
        </w:rPr>
        <w:t>au plus tard</w:t>
      </w:r>
    </w:p>
    <w:p w14:paraId="5F1CC4CC" w14:textId="77777777" w:rsidR="006460FD" w:rsidRPr="00E72485" w:rsidRDefault="006460FD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 xml:space="preserve">Ce championnat pourra être qualificatif pour les mini-jeux de Saipan en juin 2022 et </w:t>
      </w:r>
      <w:r w:rsidR="00F0690C" w:rsidRPr="00E72485">
        <w:rPr>
          <w:rFonts w:ascii="Arial" w:hAnsi="Arial" w:cs="Arial"/>
          <w:bCs/>
          <w:sz w:val="18"/>
          <w:szCs w:val="16"/>
        </w:rPr>
        <w:t xml:space="preserve">(ou) </w:t>
      </w:r>
      <w:r w:rsidRPr="00E72485">
        <w:rPr>
          <w:rFonts w:ascii="Arial" w:hAnsi="Arial" w:cs="Arial"/>
          <w:bCs/>
          <w:sz w:val="18"/>
          <w:szCs w:val="16"/>
        </w:rPr>
        <w:t>pour les Oceanias de Semi-marathon à Gold Coast en juillet 2022.</w:t>
      </w:r>
    </w:p>
    <w:p w14:paraId="6DB6C1AA" w14:textId="77777777" w:rsidR="00CF4C5C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ARTICLE 3 : </w:t>
      </w:r>
      <w:r w:rsidR="00CF4C5C" w:rsidRPr="00E72485">
        <w:rPr>
          <w:rFonts w:ascii="Arial" w:hAnsi="Arial" w:cs="Arial"/>
          <w:bCs/>
          <w:sz w:val="18"/>
          <w:szCs w:val="16"/>
          <w:u w:val="single"/>
        </w:rPr>
        <w:t>Lieu, horaire, parcours.</w:t>
      </w:r>
    </w:p>
    <w:p w14:paraId="173084C1" w14:textId="77777777" w:rsidR="00517640" w:rsidRPr="00E72485" w:rsidRDefault="0051764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Le départ sera donné à </w:t>
      </w:r>
      <w:r w:rsidRPr="00E72485">
        <w:rPr>
          <w:rFonts w:ascii="Arial" w:hAnsi="Arial" w:cs="Arial"/>
          <w:bCs/>
          <w:sz w:val="18"/>
          <w:szCs w:val="16"/>
        </w:rPr>
        <w:t xml:space="preserve">06h00 précises, </w:t>
      </w:r>
      <w:r w:rsidR="00471D71" w:rsidRPr="00E72485">
        <w:rPr>
          <w:rFonts w:ascii="Arial" w:hAnsi="Arial" w:cs="Arial"/>
          <w:bCs/>
          <w:sz w:val="18"/>
          <w:szCs w:val="16"/>
        </w:rPr>
        <w:t xml:space="preserve">au niveau du stade de Hitia’a PK 35,5 où se tiendra le PC </w:t>
      </w:r>
      <w:r w:rsidR="00471D71" w:rsidRPr="00B941FB">
        <w:rPr>
          <w:rFonts w:ascii="Arial" w:hAnsi="Arial" w:cs="Arial"/>
          <w:bCs/>
          <w:sz w:val="18"/>
          <w:szCs w:val="16"/>
        </w:rPr>
        <w:t>course.</w:t>
      </w:r>
    </w:p>
    <w:p w14:paraId="3B61AC77" w14:textId="77777777" w:rsidR="00DD2127" w:rsidRPr="00E72485" w:rsidRDefault="00DD2127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>Le parcours se fera en 2 boucles sur la route de ceinture entre les pk 33 et pk 38 (environ).</w:t>
      </w:r>
    </w:p>
    <w:p w14:paraId="2D222E98" w14:textId="77777777" w:rsidR="00DD2127" w:rsidRPr="00E72485" w:rsidRDefault="00CF4C5C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>La ligne de départ sera</w:t>
      </w:r>
      <w:r w:rsidR="000C78B8" w:rsidRPr="00E72485">
        <w:rPr>
          <w:rFonts w:ascii="Arial" w:hAnsi="Arial" w:cs="Arial"/>
          <w:bCs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matérialisée</w:t>
      </w:r>
      <w:r w:rsidR="00DD2127" w:rsidRPr="00E72485">
        <w:rPr>
          <w:rFonts w:ascii="Arial" w:hAnsi="Arial" w:cs="Arial"/>
          <w:bCs/>
          <w:sz w:val="18"/>
          <w:szCs w:val="16"/>
        </w:rPr>
        <w:t xml:space="preserve"> sur la route de ceinture, l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es </w:t>
      </w:r>
      <w:r w:rsidR="0015009F" w:rsidRPr="00E72485">
        <w:rPr>
          <w:rFonts w:ascii="Arial" w:hAnsi="Arial" w:cs="Arial"/>
          <w:bCs/>
          <w:sz w:val="18"/>
          <w:szCs w:val="16"/>
        </w:rPr>
        <w:t>coureurs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 partiron</w:t>
      </w:r>
      <w:r w:rsidR="0015009F" w:rsidRPr="00E72485">
        <w:rPr>
          <w:rFonts w:ascii="Arial" w:hAnsi="Arial" w:cs="Arial"/>
          <w:bCs/>
          <w:sz w:val="18"/>
          <w:szCs w:val="16"/>
        </w:rPr>
        <w:t>t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 en direction de </w:t>
      </w:r>
      <w:r w:rsidR="00527687" w:rsidRPr="00E72485">
        <w:rPr>
          <w:rFonts w:ascii="Arial" w:hAnsi="Arial" w:cs="Arial"/>
          <w:bCs/>
          <w:sz w:val="18"/>
          <w:szCs w:val="16"/>
        </w:rPr>
        <w:t>T</w:t>
      </w:r>
      <w:r w:rsidR="00E66AE9" w:rsidRPr="00E72485">
        <w:rPr>
          <w:rFonts w:ascii="Arial" w:hAnsi="Arial" w:cs="Arial"/>
          <w:bCs/>
          <w:sz w:val="18"/>
          <w:szCs w:val="16"/>
        </w:rPr>
        <w:t>aravao</w:t>
      </w:r>
      <w:r w:rsidR="00C738E5" w:rsidRPr="00E72485">
        <w:rPr>
          <w:rFonts w:ascii="Arial" w:hAnsi="Arial" w:cs="Arial"/>
          <w:bCs/>
          <w:sz w:val="18"/>
          <w:szCs w:val="16"/>
        </w:rPr>
        <w:t>,</w:t>
      </w:r>
      <w:r w:rsidR="00E66AE9" w:rsidRPr="00E72485">
        <w:rPr>
          <w:rFonts w:ascii="Arial" w:hAnsi="Arial" w:cs="Arial"/>
          <w:bCs/>
          <w:sz w:val="18"/>
          <w:szCs w:val="16"/>
        </w:rPr>
        <w:t xml:space="preserve"> ils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 effectueront un demi tour à environ 2.</w:t>
      </w:r>
      <w:r w:rsidR="00DD2127" w:rsidRPr="00E72485">
        <w:rPr>
          <w:rFonts w:ascii="Arial" w:hAnsi="Arial" w:cs="Arial"/>
          <w:bCs/>
          <w:sz w:val="18"/>
          <w:szCs w:val="16"/>
        </w:rPr>
        <w:t>6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 km, pour revenir vers </w:t>
      </w:r>
      <w:r w:rsidR="00471D71" w:rsidRPr="00E72485">
        <w:rPr>
          <w:rFonts w:ascii="Arial" w:hAnsi="Arial" w:cs="Arial"/>
          <w:bCs/>
          <w:sz w:val="18"/>
          <w:szCs w:val="16"/>
        </w:rPr>
        <w:t>le stade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 et ensuite se dirigeront vers le deuxième demi tour situé également à environ 2,</w:t>
      </w:r>
      <w:r w:rsidR="00DD2127" w:rsidRPr="00E72485">
        <w:rPr>
          <w:rFonts w:ascii="Arial" w:hAnsi="Arial" w:cs="Arial"/>
          <w:bCs/>
          <w:sz w:val="18"/>
          <w:szCs w:val="16"/>
        </w:rPr>
        <w:t>6</w:t>
      </w:r>
      <w:r w:rsidR="00C738E5" w:rsidRPr="00E72485">
        <w:rPr>
          <w:rFonts w:ascii="Arial" w:hAnsi="Arial" w:cs="Arial"/>
          <w:bCs/>
          <w:sz w:val="18"/>
          <w:szCs w:val="16"/>
        </w:rPr>
        <w:t xml:space="preserve"> km en direction de </w:t>
      </w:r>
      <w:r w:rsidR="00527687" w:rsidRPr="00E72485">
        <w:rPr>
          <w:rFonts w:ascii="Arial" w:hAnsi="Arial" w:cs="Arial"/>
          <w:bCs/>
          <w:sz w:val="18"/>
          <w:szCs w:val="16"/>
        </w:rPr>
        <w:t>Papeete</w:t>
      </w:r>
      <w:r w:rsidR="00C738E5" w:rsidRPr="00E72485">
        <w:rPr>
          <w:rFonts w:ascii="Arial" w:hAnsi="Arial" w:cs="Arial"/>
          <w:bCs/>
          <w:sz w:val="18"/>
          <w:szCs w:val="16"/>
        </w:rPr>
        <w:t>. Ils reviendront ensuite jusqu’à la ligne de départ. Ceci constituera la première boucle.</w:t>
      </w:r>
    </w:p>
    <w:p w14:paraId="13623D23" w14:textId="77777777" w:rsidR="00031843" w:rsidRPr="00E72485" w:rsidRDefault="00C738E5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 xml:space="preserve">La deuxième boucle sera identique à la première, mais l’arrivée se fera dans </w:t>
      </w:r>
      <w:r w:rsidR="00471D71" w:rsidRPr="00E72485">
        <w:rPr>
          <w:rFonts w:ascii="Arial" w:hAnsi="Arial" w:cs="Arial"/>
          <w:bCs/>
          <w:sz w:val="18"/>
          <w:szCs w:val="16"/>
        </w:rPr>
        <w:t>le stade</w:t>
      </w:r>
      <w:r w:rsidR="00DD2127" w:rsidRPr="00E72485">
        <w:rPr>
          <w:rFonts w:ascii="Arial" w:hAnsi="Arial" w:cs="Arial"/>
          <w:bCs/>
          <w:sz w:val="18"/>
          <w:szCs w:val="16"/>
        </w:rPr>
        <w:t xml:space="preserve"> a</w:t>
      </w:r>
      <w:r w:rsidR="00031843" w:rsidRPr="00E72485">
        <w:rPr>
          <w:rFonts w:ascii="Arial" w:hAnsi="Arial" w:cs="Arial"/>
          <w:sz w:val="18"/>
          <w:szCs w:val="16"/>
        </w:rPr>
        <w:t xml:space="preserve">près avoir effectué </w:t>
      </w:r>
      <w:r w:rsidR="000C78B8" w:rsidRPr="00E72485">
        <w:rPr>
          <w:rFonts w:ascii="Arial" w:hAnsi="Arial" w:cs="Arial"/>
          <w:sz w:val="18"/>
          <w:szCs w:val="16"/>
        </w:rPr>
        <w:t xml:space="preserve">les </w:t>
      </w:r>
      <w:r w:rsidR="00031843" w:rsidRPr="00E72485">
        <w:rPr>
          <w:rFonts w:ascii="Arial" w:hAnsi="Arial" w:cs="Arial"/>
          <w:sz w:val="18"/>
          <w:szCs w:val="16"/>
        </w:rPr>
        <w:t>2 boucles.</w:t>
      </w:r>
    </w:p>
    <w:p w14:paraId="3AD018DE" w14:textId="77777777" w:rsidR="00A2355D" w:rsidRPr="00E72485" w:rsidRDefault="003618E8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Les points kilométriques seront marqués sur la chaussée.</w:t>
      </w:r>
    </w:p>
    <w:p w14:paraId="5C56DC7B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4 : Condition obligatoire pour les non-licenciés.</w:t>
      </w:r>
    </w:p>
    <w:p w14:paraId="0B5540BD" w14:textId="77777777" w:rsidR="00A2355D" w:rsidRPr="00E72485" w:rsidRDefault="006073CA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Pour les non licenciés à la FAPF ou à la FFA ou à la FTT (triathlon), un certificat médical de non contre indication à la pratique de l’athlétisme en compétition ou de la course à pied en compétition datant de moins d’un an </w:t>
      </w:r>
      <w:r w:rsidR="00A35854" w:rsidRPr="00E72485">
        <w:rPr>
          <w:rFonts w:ascii="Arial" w:hAnsi="Arial" w:cs="Arial"/>
          <w:sz w:val="18"/>
          <w:szCs w:val="16"/>
        </w:rPr>
        <w:t xml:space="preserve">le jour de la course </w:t>
      </w:r>
      <w:r w:rsidRPr="00E72485">
        <w:rPr>
          <w:rFonts w:ascii="Arial" w:hAnsi="Arial" w:cs="Arial"/>
          <w:sz w:val="18"/>
          <w:szCs w:val="16"/>
        </w:rPr>
        <w:t>ou une copie sera exigé lors de l’inscription. Ce document sera conservé par l’organisation (pas de restitution à l’issue de la course).</w:t>
      </w:r>
    </w:p>
    <w:p w14:paraId="60A15545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ARTICLE 5 </w:t>
      </w:r>
      <w:r w:rsidR="00031843" w:rsidRPr="00E72485">
        <w:rPr>
          <w:rFonts w:ascii="Arial" w:hAnsi="Arial" w:cs="Arial"/>
          <w:bCs/>
          <w:sz w:val="18"/>
          <w:szCs w:val="16"/>
          <w:u w:val="single"/>
        </w:rPr>
        <w:t>: Lieu</w:t>
      </w: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 et Droit </w:t>
      </w:r>
      <w:r w:rsidR="00031843" w:rsidRPr="00E72485">
        <w:rPr>
          <w:rFonts w:ascii="Arial" w:hAnsi="Arial" w:cs="Arial"/>
          <w:bCs/>
          <w:sz w:val="18"/>
          <w:szCs w:val="16"/>
          <w:u w:val="single"/>
        </w:rPr>
        <w:t>d</w:t>
      </w:r>
      <w:r w:rsidRPr="00E72485">
        <w:rPr>
          <w:rFonts w:ascii="Arial" w:hAnsi="Arial" w:cs="Arial"/>
          <w:bCs/>
          <w:sz w:val="18"/>
          <w:szCs w:val="16"/>
          <w:u w:val="single"/>
        </w:rPr>
        <w:t>’Inscription</w:t>
      </w:r>
    </w:p>
    <w:p w14:paraId="179C8F0B" w14:textId="77777777" w:rsidR="00B941FB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4" w:firstLine="706"/>
        <w:jc w:val="both"/>
      </w:pPr>
      <w:r w:rsidRPr="00E72485">
        <w:rPr>
          <w:rFonts w:ascii="Arial" w:hAnsi="Arial" w:cs="Arial"/>
          <w:bCs/>
          <w:sz w:val="18"/>
          <w:szCs w:val="16"/>
        </w:rPr>
        <w:t>Pour les non licenciés à la F.A.P.F</w:t>
      </w:r>
      <w:r w:rsidRPr="00E72485">
        <w:rPr>
          <w:rFonts w:ascii="Arial" w:hAnsi="Arial" w:cs="Arial"/>
          <w:sz w:val="18"/>
          <w:szCs w:val="16"/>
        </w:rPr>
        <w:t xml:space="preserve">, les inscriptions se feront du </w:t>
      </w:r>
      <w:r w:rsidR="00696562" w:rsidRPr="00E72485">
        <w:rPr>
          <w:rFonts w:ascii="Arial" w:hAnsi="Arial" w:cs="Arial"/>
          <w:sz w:val="18"/>
          <w:szCs w:val="16"/>
        </w:rPr>
        <w:t xml:space="preserve">lundi </w:t>
      </w:r>
      <w:r w:rsidR="00DD2127" w:rsidRPr="00E72485">
        <w:rPr>
          <w:rFonts w:ascii="Arial" w:hAnsi="Arial" w:cs="Arial"/>
          <w:bCs/>
          <w:sz w:val="18"/>
          <w:szCs w:val="16"/>
        </w:rPr>
        <w:t>12 juillet</w:t>
      </w:r>
      <w:r w:rsidR="00DD2127" w:rsidRPr="00E72485">
        <w:rPr>
          <w:rFonts w:ascii="Arial" w:hAnsi="Arial" w:cs="Arial"/>
          <w:sz w:val="18"/>
          <w:szCs w:val="16"/>
        </w:rPr>
        <w:t xml:space="preserve"> </w:t>
      </w:r>
      <w:r w:rsidR="0097187C">
        <w:rPr>
          <w:rFonts w:ascii="Arial" w:hAnsi="Arial" w:cs="Arial"/>
          <w:sz w:val="18"/>
          <w:szCs w:val="16"/>
        </w:rPr>
        <w:t xml:space="preserve">2021 </w:t>
      </w:r>
      <w:r w:rsidR="00A35854" w:rsidRPr="00E72485">
        <w:rPr>
          <w:rFonts w:ascii="Arial" w:hAnsi="Arial" w:cs="Arial"/>
          <w:sz w:val="18"/>
          <w:szCs w:val="16"/>
        </w:rPr>
        <w:t>au s</w:t>
      </w:r>
      <w:r w:rsidRPr="00E72485">
        <w:rPr>
          <w:rFonts w:ascii="Arial" w:hAnsi="Arial" w:cs="Arial"/>
          <w:sz w:val="18"/>
          <w:szCs w:val="16"/>
        </w:rPr>
        <w:t>a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 xml:space="preserve">edi </w:t>
      </w:r>
      <w:r w:rsidR="0097187C">
        <w:rPr>
          <w:rFonts w:ascii="Arial" w:hAnsi="Arial" w:cs="Arial"/>
          <w:sz w:val="18"/>
          <w:szCs w:val="16"/>
        </w:rPr>
        <w:t xml:space="preserve">29 janvier 2022 </w:t>
      </w:r>
      <w:r w:rsidRPr="00E72485">
        <w:rPr>
          <w:rFonts w:ascii="Arial" w:hAnsi="Arial" w:cs="Arial"/>
          <w:sz w:val="18"/>
          <w:szCs w:val="16"/>
        </w:rPr>
        <w:t xml:space="preserve">à 12h00, au Magasin </w:t>
      </w:r>
      <w:r w:rsidRPr="00E72485">
        <w:rPr>
          <w:rFonts w:ascii="Arial" w:hAnsi="Arial" w:cs="Arial"/>
          <w:b/>
          <w:i/>
          <w:sz w:val="18"/>
          <w:szCs w:val="16"/>
        </w:rPr>
        <w:t>OLYMPIAN</w:t>
      </w:r>
      <w:r w:rsidR="00A2355D" w:rsidRPr="00E72485">
        <w:rPr>
          <w:rFonts w:ascii="Arial" w:hAnsi="Arial" w:cs="Arial"/>
          <w:b/>
          <w:i/>
          <w:sz w:val="18"/>
          <w:szCs w:val="16"/>
        </w:rPr>
        <w:t>’</w:t>
      </w:r>
      <w:r w:rsidRPr="00E72485">
        <w:rPr>
          <w:rFonts w:ascii="Arial" w:hAnsi="Arial" w:cs="Arial"/>
          <w:b/>
          <w:i/>
          <w:sz w:val="18"/>
          <w:szCs w:val="16"/>
        </w:rPr>
        <w:t>S SPORT</w:t>
      </w:r>
      <w:r w:rsidRPr="00E72485">
        <w:rPr>
          <w:rFonts w:ascii="Arial" w:hAnsi="Arial" w:cs="Arial"/>
          <w:sz w:val="18"/>
          <w:szCs w:val="16"/>
        </w:rPr>
        <w:t>, à FARE-UTE</w:t>
      </w:r>
      <w:r w:rsidR="003D1AFA" w:rsidRPr="00E72485">
        <w:rPr>
          <w:rFonts w:ascii="Arial" w:hAnsi="Arial" w:cs="Arial"/>
          <w:sz w:val="18"/>
          <w:szCs w:val="16"/>
        </w:rPr>
        <w:t xml:space="preserve"> ou en ligne sur</w:t>
      </w:r>
      <w:r w:rsidR="003D1AFA" w:rsidRPr="00E72485">
        <w:rPr>
          <w:sz w:val="22"/>
        </w:rPr>
        <w:t xml:space="preserve"> </w:t>
      </w:r>
      <w:r w:rsidR="00B941FB" w:rsidRPr="00B941FB">
        <w:t xml:space="preserve">https://www.fenuamoove.com/event/championnat-de-polynesie-de-semi-marathon/ </w:t>
      </w:r>
    </w:p>
    <w:p w14:paraId="28512444" w14:textId="6C285131" w:rsidR="00696562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4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Le droit d’ins</w:t>
      </w:r>
      <w:r w:rsidRPr="00E72485">
        <w:rPr>
          <w:rFonts w:ascii="Arial" w:hAnsi="Arial" w:cs="Arial"/>
          <w:spacing w:val="-1"/>
          <w:sz w:val="18"/>
          <w:szCs w:val="16"/>
        </w:rPr>
        <w:t>c</w:t>
      </w:r>
      <w:r w:rsidRPr="00E72485">
        <w:rPr>
          <w:rFonts w:ascii="Arial" w:hAnsi="Arial" w:cs="Arial"/>
          <w:sz w:val="18"/>
          <w:szCs w:val="16"/>
        </w:rPr>
        <w:t xml:space="preserve">ription est </w:t>
      </w:r>
      <w:r w:rsidR="00696562" w:rsidRPr="00E72485">
        <w:rPr>
          <w:rFonts w:ascii="Arial" w:hAnsi="Arial" w:cs="Arial"/>
          <w:sz w:val="18"/>
          <w:szCs w:val="16"/>
        </w:rPr>
        <w:t>progressif en fonction de la date :</w:t>
      </w:r>
    </w:p>
    <w:p w14:paraId="4BE90345" w14:textId="3E8AA484" w:rsidR="00696562" w:rsidRPr="00E72485" w:rsidRDefault="00696562" w:rsidP="0086474D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 xml:space="preserve">Du </w:t>
      </w:r>
      <w:r w:rsidR="00DD2127" w:rsidRPr="00E72485">
        <w:rPr>
          <w:rFonts w:ascii="Arial" w:hAnsi="Arial" w:cs="Arial"/>
          <w:bCs/>
          <w:sz w:val="18"/>
          <w:szCs w:val="16"/>
        </w:rPr>
        <w:t>12</w:t>
      </w:r>
      <w:r w:rsidRPr="00E72485">
        <w:rPr>
          <w:rFonts w:ascii="Arial" w:hAnsi="Arial" w:cs="Arial"/>
          <w:bCs/>
          <w:sz w:val="18"/>
          <w:szCs w:val="16"/>
        </w:rPr>
        <w:t>/0</w:t>
      </w:r>
      <w:r w:rsidR="00DD2127" w:rsidRPr="00E72485">
        <w:rPr>
          <w:rFonts w:ascii="Arial" w:hAnsi="Arial" w:cs="Arial"/>
          <w:bCs/>
          <w:sz w:val="18"/>
          <w:szCs w:val="16"/>
        </w:rPr>
        <w:t>7</w:t>
      </w:r>
      <w:r w:rsidRPr="00E72485">
        <w:rPr>
          <w:rFonts w:ascii="Arial" w:hAnsi="Arial" w:cs="Arial"/>
          <w:bCs/>
          <w:sz w:val="18"/>
          <w:szCs w:val="16"/>
        </w:rPr>
        <w:t>/21</w:t>
      </w:r>
      <w:r w:rsidRPr="00E72485">
        <w:rPr>
          <w:rFonts w:ascii="Arial" w:hAnsi="Arial" w:cs="Arial"/>
          <w:sz w:val="18"/>
          <w:szCs w:val="16"/>
        </w:rPr>
        <w:t xml:space="preserve"> au </w:t>
      </w:r>
      <w:r w:rsidR="0097187C">
        <w:rPr>
          <w:rFonts w:ascii="Arial" w:hAnsi="Arial" w:cs="Arial"/>
          <w:sz w:val="18"/>
          <w:szCs w:val="16"/>
        </w:rPr>
        <w:t>18</w:t>
      </w:r>
      <w:r w:rsidRPr="00E72485">
        <w:rPr>
          <w:rFonts w:ascii="Arial" w:hAnsi="Arial" w:cs="Arial"/>
          <w:sz w:val="18"/>
          <w:szCs w:val="16"/>
        </w:rPr>
        <w:t>/</w:t>
      </w:r>
      <w:r w:rsidR="0097187C">
        <w:rPr>
          <w:rFonts w:ascii="Arial" w:hAnsi="Arial" w:cs="Arial"/>
          <w:sz w:val="18"/>
          <w:szCs w:val="16"/>
        </w:rPr>
        <w:t>12</w:t>
      </w:r>
      <w:r w:rsidRPr="00E72485">
        <w:rPr>
          <w:rFonts w:ascii="Arial" w:hAnsi="Arial" w:cs="Arial"/>
          <w:sz w:val="18"/>
          <w:szCs w:val="16"/>
        </w:rPr>
        <w:t>/21 : 1 500F</w:t>
      </w:r>
    </w:p>
    <w:p w14:paraId="452F3B3E" w14:textId="73F62AA6" w:rsidR="00696562" w:rsidRPr="00E72485" w:rsidRDefault="00696562" w:rsidP="0086474D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Du </w:t>
      </w:r>
      <w:r w:rsidR="0097187C">
        <w:rPr>
          <w:rFonts w:ascii="Arial" w:hAnsi="Arial" w:cs="Arial"/>
          <w:sz w:val="18"/>
          <w:szCs w:val="16"/>
        </w:rPr>
        <w:t>19</w:t>
      </w:r>
      <w:r w:rsidRPr="00E72485">
        <w:rPr>
          <w:rFonts w:ascii="Arial" w:hAnsi="Arial" w:cs="Arial"/>
          <w:sz w:val="18"/>
          <w:szCs w:val="16"/>
        </w:rPr>
        <w:t>/</w:t>
      </w:r>
      <w:r w:rsidR="0097187C">
        <w:rPr>
          <w:rFonts w:ascii="Arial" w:hAnsi="Arial" w:cs="Arial"/>
          <w:sz w:val="18"/>
          <w:szCs w:val="16"/>
        </w:rPr>
        <w:t>12/21</w:t>
      </w:r>
      <w:r w:rsidRPr="00E72485">
        <w:rPr>
          <w:rFonts w:ascii="Arial" w:hAnsi="Arial" w:cs="Arial"/>
          <w:sz w:val="18"/>
          <w:szCs w:val="16"/>
        </w:rPr>
        <w:t xml:space="preserve"> au </w:t>
      </w:r>
      <w:r w:rsidR="0097187C">
        <w:rPr>
          <w:rFonts w:ascii="Arial" w:hAnsi="Arial" w:cs="Arial"/>
          <w:sz w:val="18"/>
          <w:szCs w:val="16"/>
        </w:rPr>
        <w:t>15/01</w:t>
      </w:r>
      <w:r w:rsidRPr="00E72485">
        <w:rPr>
          <w:rFonts w:ascii="Arial" w:hAnsi="Arial" w:cs="Arial"/>
          <w:sz w:val="18"/>
          <w:szCs w:val="16"/>
        </w:rPr>
        <w:t>/2</w:t>
      </w:r>
      <w:r w:rsidR="0097187C">
        <w:rPr>
          <w:rFonts w:ascii="Arial" w:hAnsi="Arial" w:cs="Arial"/>
          <w:sz w:val="18"/>
          <w:szCs w:val="16"/>
        </w:rPr>
        <w:t>2</w:t>
      </w:r>
      <w:r w:rsidRPr="00E72485">
        <w:rPr>
          <w:rFonts w:ascii="Arial" w:hAnsi="Arial" w:cs="Arial"/>
          <w:sz w:val="18"/>
          <w:szCs w:val="16"/>
        </w:rPr>
        <w:t> : 2 000F.</w:t>
      </w:r>
    </w:p>
    <w:p w14:paraId="400096CF" w14:textId="019B0BAC" w:rsidR="00696562" w:rsidRPr="00E72485" w:rsidRDefault="00696562" w:rsidP="0086474D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24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Du </w:t>
      </w:r>
      <w:r w:rsidR="0097187C">
        <w:rPr>
          <w:rFonts w:ascii="Arial" w:hAnsi="Arial" w:cs="Arial"/>
          <w:sz w:val="18"/>
          <w:szCs w:val="16"/>
        </w:rPr>
        <w:t>16</w:t>
      </w:r>
      <w:r w:rsidRPr="00E72485">
        <w:rPr>
          <w:rFonts w:ascii="Arial" w:hAnsi="Arial" w:cs="Arial"/>
          <w:sz w:val="18"/>
          <w:szCs w:val="16"/>
        </w:rPr>
        <w:t>/0</w:t>
      </w:r>
      <w:r w:rsidR="0097187C">
        <w:rPr>
          <w:rFonts w:ascii="Arial" w:hAnsi="Arial" w:cs="Arial"/>
          <w:sz w:val="18"/>
          <w:szCs w:val="16"/>
        </w:rPr>
        <w:t>1</w:t>
      </w:r>
      <w:r w:rsidRPr="00E72485">
        <w:rPr>
          <w:rFonts w:ascii="Arial" w:hAnsi="Arial" w:cs="Arial"/>
          <w:sz w:val="18"/>
          <w:szCs w:val="16"/>
        </w:rPr>
        <w:t>/2</w:t>
      </w:r>
      <w:r w:rsidR="0097187C">
        <w:rPr>
          <w:rFonts w:ascii="Arial" w:hAnsi="Arial" w:cs="Arial"/>
          <w:sz w:val="18"/>
          <w:szCs w:val="16"/>
        </w:rPr>
        <w:t>2</w:t>
      </w:r>
      <w:r w:rsidRPr="00E72485">
        <w:rPr>
          <w:rFonts w:ascii="Arial" w:hAnsi="Arial" w:cs="Arial"/>
          <w:sz w:val="18"/>
          <w:szCs w:val="16"/>
        </w:rPr>
        <w:t xml:space="preserve"> au </w:t>
      </w:r>
      <w:r w:rsidR="0097187C">
        <w:rPr>
          <w:rFonts w:ascii="Arial" w:hAnsi="Arial" w:cs="Arial"/>
          <w:sz w:val="18"/>
          <w:szCs w:val="16"/>
        </w:rPr>
        <w:t>29</w:t>
      </w:r>
      <w:r w:rsidRPr="00E72485">
        <w:rPr>
          <w:rFonts w:ascii="Arial" w:hAnsi="Arial" w:cs="Arial"/>
          <w:sz w:val="18"/>
          <w:szCs w:val="16"/>
        </w:rPr>
        <w:t>/0</w:t>
      </w:r>
      <w:r w:rsidR="0097187C">
        <w:rPr>
          <w:rFonts w:ascii="Arial" w:hAnsi="Arial" w:cs="Arial"/>
          <w:sz w:val="18"/>
          <w:szCs w:val="16"/>
        </w:rPr>
        <w:t>1</w:t>
      </w:r>
      <w:r w:rsidRPr="00E72485">
        <w:rPr>
          <w:rFonts w:ascii="Arial" w:hAnsi="Arial" w:cs="Arial"/>
          <w:sz w:val="18"/>
          <w:szCs w:val="16"/>
        </w:rPr>
        <w:t>/2</w:t>
      </w:r>
      <w:r w:rsidR="0097187C">
        <w:rPr>
          <w:rFonts w:ascii="Arial" w:hAnsi="Arial" w:cs="Arial"/>
          <w:sz w:val="18"/>
          <w:szCs w:val="16"/>
        </w:rPr>
        <w:t>2</w:t>
      </w:r>
      <w:r w:rsidRPr="00E72485">
        <w:rPr>
          <w:rFonts w:ascii="Arial" w:hAnsi="Arial" w:cs="Arial"/>
          <w:sz w:val="18"/>
          <w:szCs w:val="16"/>
        </w:rPr>
        <w:t> : 3 000F.</w:t>
      </w:r>
    </w:p>
    <w:p w14:paraId="71A66281" w14:textId="77777777" w:rsidR="00526B90" w:rsidRPr="00E72485" w:rsidRDefault="00AF0446" w:rsidP="0086474D">
      <w:pPr>
        <w:widowControl w:val="0"/>
        <w:autoSpaceDE w:val="0"/>
        <w:autoSpaceDN w:val="0"/>
        <w:adjustRightInd w:val="0"/>
        <w:ind w:right="-24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Les chèques devront être établis à l’ordre de « Fédération d’Athlétisme de Polynésie Française » ou « FAPF »</w:t>
      </w:r>
      <w:r w:rsidR="00A35854" w:rsidRPr="00E72485">
        <w:rPr>
          <w:rFonts w:ascii="Arial" w:hAnsi="Arial" w:cs="Arial"/>
          <w:sz w:val="18"/>
          <w:szCs w:val="16"/>
        </w:rPr>
        <w:t>.</w:t>
      </w:r>
    </w:p>
    <w:p w14:paraId="171DF0DE" w14:textId="6893C069" w:rsidR="00A2355D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Pour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les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li</w:t>
      </w:r>
      <w:r w:rsidRPr="00E72485">
        <w:rPr>
          <w:rFonts w:ascii="Arial" w:hAnsi="Arial" w:cs="Arial"/>
          <w:spacing w:val="-1"/>
          <w:sz w:val="18"/>
          <w:szCs w:val="16"/>
        </w:rPr>
        <w:t>c</w:t>
      </w:r>
      <w:r w:rsidRPr="00E72485">
        <w:rPr>
          <w:rFonts w:ascii="Arial" w:hAnsi="Arial" w:cs="Arial"/>
          <w:sz w:val="18"/>
          <w:szCs w:val="16"/>
        </w:rPr>
        <w:t>enciés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de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la</w:t>
      </w:r>
      <w:r w:rsidRPr="00E72485">
        <w:rPr>
          <w:rFonts w:ascii="Arial" w:hAnsi="Arial" w:cs="Arial"/>
          <w:spacing w:val="30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F.A.P.F.,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il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e</w:t>
      </w:r>
      <w:r w:rsidRPr="00E72485">
        <w:rPr>
          <w:rFonts w:ascii="Arial" w:hAnsi="Arial" w:cs="Arial"/>
          <w:spacing w:val="-1"/>
          <w:sz w:val="18"/>
          <w:szCs w:val="16"/>
        </w:rPr>
        <w:t>s</w:t>
      </w:r>
      <w:r w:rsidRPr="00E72485">
        <w:rPr>
          <w:rFonts w:ascii="Arial" w:hAnsi="Arial" w:cs="Arial"/>
          <w:sz w:val="18"/>
          <w:szCs w:val="16"/>
        </w:rPr>
        <w:t>t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de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andé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aux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clubs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de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trans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pacing w:val="1"/>
          <w:sz w:val="18"/>
          <w:szCs w:val="16"/>
        </w:rPr>
        <w:t>e</w:t>
      </w:r>
      <w:r w:rsidRPr="00E72485">
        <w:rPr>
          <w:rFonts w:ascii="Arial" w:hAnsi="Arial" w:cs="Arial"/>
          <w:sz w:val="18"/>
          <w:szCs w:val="16"/>
        </w:rPr>
        <w:t>ttre</w:t>
      </w:r>
      <w:r w:rsidRPr="00E72485">
        <w:rPr>
          <w:rFonts w:ascii="Arial" w:hAnsi="Arial" w:cs="Arial"/>
          <w:spacing w:val="3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leurs engage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 xml:space="preserve">ents </w:t>
      </w:r>
      <w:r w:rsidR="00031843" w:rsidRPr="00E72485">
        <w:rPr>
          <w:rFonts w:ascii="Arial" w:hAnsi="Arial" w:cs="Arial"/>
          <w:sz w:val="18"/>
          <w:szCs w:val="16"/>
        </w:rPr>
        <w:t xml:space="preserve">selon le modèle </w:t>
      </w:r>
      <w:r w:rsidR="003F71B6" w:rsidRPr="00E72485">
        <w:rPr>
          <w:rFonts w:ascii="Arial" w:hAnsi="Arial" w:cs="Arial"/>
          <w:sz w:val="18"/>
          <w:szCs w:val="16"/>
        </w:rPr>
        <w:t xml:space="preserve">fourni en ligne par la DT jusqu’au </w:t>
      </w:r>
      <w:r w:rsidR="003F71B6" w:rsidRPr="00E72485">
        <w:rPr>
          <w:rFonts w:ascii="Arial" w:hAnsi="Arial" w:cs="Arial"/>
          <w:bCs/>
          <w:sz w:val="18"/>
          <w:szCs w:val="16"/>
        </w:rPr>
        <w:t xml:space="preserve">dimanche </w:t>
      </w:r>
      <w:bookmarkStart w:id="0" w:name="_Hlk75936681"/>
      <w:r w:rsidR="00195192">
        <w:rPr>
          <w:rFonts w:ascii="Arial" w:hAnsi="Arial" w:cs="Arial"/>
          <w:bCs/>
          <w:sz w:val="18"/>
          <w:szCs w:val="16"/>
        </w:rPr>
        <w:t>23 janvier 2022</w:t>
      </w:r>
      <w:r w:rsidR="00DD2127" w:rsidRPr="00E72485">
        <w:rPr>
          <w:rFonts w:ascii="Arial" w:hAnsi="Arial" w:cs="Arial"/>
          <w:bCs/>
          <w:sz w:val="18"/>
          <w:szCs w:val="16"/>
        </w:rPr>
        <w:t xml:space="preserve"> 23h59</w:t>
      </w:r>
      <w:bookmarkEnd w:id="0"/>
      <w:r w:rsidR="003B3391" w:rsidRPr="00E72485">
        <w:rPr>
          <w:rFonts w:ascii="Arial" w:hAnsi="Arial" w:cs="Arial"/>
          <w:sz w:val="18"/>
          <w:szCs w:val="16"/>
        </w:rPr>
        <w:t>. L’inscription est gratuite (athlètes compétition et athlé-running), le numéro de licence de chaque athlète devra obligatoirement être indiqué dans les engagements.</w:t>
      </w:r>
      <w:r w:rsidR="0086474D" w:rsidRPr="00E72485">
        <w:rPr>
          <w:rFonts w:ascii="Arial" w:hAnsi="Arial" w:cs="Arial"/>
          <w:sz w:val="18"/>
          <w:szCs w:val="16"/>
        </w:rPr>
        <w:t xml:space="preserve"> Passé cette date les licenciés peuvent toujours s’inscrire suivant la même procédure que les non licenciés (Olympians ou fenua moove et payant)</w:t>
      </w:r>
    </w:p>
    <w:p w14:paraId="72AE2DD1" w14:textId="77777777" w:rsidR="00D40517" w:rsidRPr="00E72485" w:rsidRDefault="00D40517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Les inscriptions tardives sont aussi possibles le jour de la course à partir de 5h et jusqu’à 5h30 au plus tard contre un droit d’inscription porté à </w:t>
      </w:r>
      <w:r w:rsidR="003F71B6" w:rsidRPr="00E72485">
        <w:rPr>
          <w:rFonts w:ascii="Arial" w:hAnsi="Arial" w:cs="Arial"/>
          <w:sz w:val="18"/>
          <w:szCs w:val="16"/>
        </w:rPr>
        <w:t>3</w:t>
      </w:r>
      <w:r w:rsidRPr="00E72485">
        <w:rPr>
          <w:rFonts w:ascii="Arial" w:hAnsi="Arial" w:cs="Arial"/>
          <w:sz w:val="18"/>
          <w:szCs w:val="16"/>
        </w:rPr>
        <w:t> 500F. licenciés et non licenciés. Les chèques devront être établis à l’ordre de « Fédération d’Athlétisme de Polynésie Française » ou « FAPF ».</w:t>
      </w:r>
    </w:p>
    <w:p w14:paraId="1F209B78" w14:textId="77777777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6 : Ravitaillements</w:t>
      </w:r>
    </w:p>
    <w:p w14:paraId="40F91DD7" w14:textId="77777777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Des postes de ravitaillements seront répartis sur le parcours, approximativement tous les  2,5 Kms.</w:t>
      </w:r>
      <w:r w:rsidR="00A35854"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lastRenderedPageBreak/>
        <w:t>Aucun autre ravitaillement ne sera autorisé entre ces postes, sous peine de</w:t>
      </w:r>
      <w:r w:rsidR="008252E6"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disqualification.</w:t>
      </w:r>
    </w:p>
    <w:p w14:paraId="2FFA9361" w14:textId="77777777" w:rsidR="00A35854" w:rsidRPr="00E72485" w:rsidRDefault="00A35854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Il y aura de l’eau et du sucre aux postes de ravitaillement, </w:t>
      </w:r>
      <w:r w:rsidR="00455FB1" w:rsidRPr="00E72485">
        <w:rPr>
          <w:rFonts w:ascii="Arial" w:hAnsi="Arial" w:cs="Arial"/>
          <w:sz w:val="18"/>
          <w:szCs w:val="16"/>
        </w:rPr>
        <w:t>les coureurs pourront se faire déposer leur</w:t>
      </w:r>
      <w:r w:rsidR="00946978" w:rsidRPr="00E72485">
        <w:rPr>
          <w:rFonts w:ascii="Arial" w:hAnsi="Arial" w:cs="Arial"/>
          <w:sz w:val="18"/>
          <w:szCs w:val="16"/>
        </w:rPr>
        <w:t>s</w:t>
      </w:r>
      <w:r w:rsidR="00455FB1" w:rsidRPr="00E72485">
        <w:rPr>
          <w:rFonts w:ascii="Arial" w:hAnsi="Arial" w:cs="Arial"/>
          <w:sz w:val="18"/>
          <w:szCs w:val="16"/>
        </w:rPr>
        <w:t xml:space="preserve"> ravitaillement</w:t>
      </w:r>
      <w:r w:rsidR="00946978" w:rsidRPr="00E72485">
        <w:rPr>
          <w:rFonts w:ascii="Arial" w:hAnsi="Arial" w:cs="Arial"/>
          <w:sz w:val="18"/>
          <w:szCs w:val="16"/>
        </w:rPr>
        <w:t>s</w:t>
      </w:r>
      <w:r w:rsidR="00455FB1" w:rsidRPr="00E72485">
        <w:rPr>
          <w:rFonts w:ascii="Arial" w:hAnsi="Arial" w:cs="Arial"/>
          <w:sz w:val="18"/>
          <w:szCs w:val="16"/>
        </w:rPr>
        <w:t xml:space="preserve"> personnel</w:t>
      </w:r>
      <w:r w:rsidR="00946978" w:rsidRPr="00E72485">
        <w:rPr>
          <w:rFonts w:ascii="Arial" w:hAnsi="Arial" w:cs="Arial"/>
          <w:sz w:val="18"/>
          <w:szCs w:val="16"/>
        </w:rPr>
        <w:t>s</w:t>
      </w:r>
      <w:r w:rsidR="00455FB1" w:rsidRPr="00E72485">
        <w:rPr>
          <w:rFonts w:ascii="Arial" w:hAnsi="Arial" w:cs="Arial"/>
          <w:sz w:val="18"/>
          <w:szCs w:val="16"/>
        </w:rPr>
        <w:t xml:space="preserve"> à ces postes.</w:t>
      </w:r>
    </w:p>
    <w:p w14:paraId="3AF4B4A6" w14:textId="77777777" w:rsidR="00B21C73" w:rsidRPr="00E72485" w:rsidRDefault="009979DD" w:rsidP="0086474D">
      <w:pPr>
        <w:widowControl w:val="0"/>
        <w:autoSpaceDE w:val="0"/>
        <w:autoSpaceDN w:val="0"/>
        <w:adjustRightInd w:val="0"/>
        <w:spacing w:before="120" w:after="120"/>
        <w:ind w:right="58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Un athlète peut porter avec lui, tout ravitaillement ou toute boisson, à condition que ce soit depuis le départ ou après récupération à un poste officiel. (CF Réglementation CHS/FFA). Ce qui autorise gourdes et sacs à eau.</w:t>
      </w:r>
    </w:p>
    <w:p w14:paraId="58C317EC" w14:textId="77777777" w:rsidR="008252E6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ARTICLE 7 : </w:t>
      </w:r>
      <w:r w:rsidR="008252E6" w:rsidRPr="00E72485">
        <w:rPr>
          <w:rFonts w:ascii="Arial" w:hAnsi="Arial" w:cs="Arial"/>
          <w:b/>
          <w:bCs/>
          <w:sz w:val="18"/>
          <w:szCs w:val="16"/>
          <w:u w:val="single"/>
        </w:rPr>
        <w:t>Tenue de course.</w:t>
      </w:r>
    </w:p>
    <w:p w14:paraId="4F79ADD9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58" w:firstLine="706"/>
        <w:jc w:val="both"/>
        <w:rPr>
          <w:rFonts w:ascii="Arial" w:hAnsi="Arial" w:cs="Arial"/>
          <w:b/>
          <w:sz w:val="18"/>
          <w:szCs w:val="16"/>
        </w:rPr>
      </w:pPr>
      <w:r w:rsidRPr="00E72485">
        <w:rPr>
          <w:rFonts w:ascii="Arial" w:hAnsi="Arial" w:cs="Arial"/>
          <w:b/>
          <w:sz w:val="18"/>
          <w:szCs w:val="16"/>
        </w:rPr>
        <w:t>Cette ép</w:t>
      </w:r>
      <w:r w:rsidR="008252E6" w:rsidRPr="00E72485">
        <w:rPr>
          <w:rFonts w:ascii="Arial" w:hAnsi="Arial" w:cs="Arial"/>
          <w:b/>
          <w:sz w:val="18"/>
          <w:szCs w:val="16"/>
        </w:rPr>
        <w:t>reuve étant un Championnat</w:t>
      </w:r>
      <w:r w:rsidRPr="00E72485">
        <w:rPr>
          <w:rFonts w:ascii="Arial" w:hAnsi="Arial" w:cs="Arial"/>
          <w:b/>
          <w:sz w:val="18"/>
          <w:szCs w:val="16"/>
        </w:rPr>
        <w:t xml:space="preserve">, les athlètes </w:t>
      </w:r>
      <w:r w:rsidR="008252E6" w:rsidRPr="00E72485">
        <w:rPr>
          <w:rFonts w:ascii="Arial" w:hAnsi="Arial" w:cs="Arial"/>
          <w:b/>
          <w:sz w:val="18"/>
          <w:szCs w:val="16"/>
        </w:rPr>
        <w:t xml:space="preserve">licenciés FAPF </w:t>
      </w:r>
      <w:r w:rsidRPr="00E72485">
        <w:rPr>
          <w:rFonts w:ascii="Arial" w:hAnsi="Arial" w:cs="Arial"/>
          <w:b/>
          <w:sz w:val="18"/>
          <w:szCs w:val="16"/>
        </w:rPr>
        <w:t>devront</w:t>
      </w:r>
      <w:r w:rsidR="008252E6" w:rsidRPr="00E72485">
        <w:rPr>
          <w:rFonts w:ascii="Arial" w:hAnsi="Arial" w:cs="Arial"/>
          <w:b/>
          <w:sz w:val="18"/>
          <w:szCs w:val="16"/>
        </w:rPr>
        <w:t xml:space="preserve"> </w:t>
      </w:r>
      <w:r w:rsidRPr="00E72485">
        <w:rPr>
          <w:rFonts w:ascii="Arial" w:hAnsi="Arial" w:cs="Arial"/>
          <w:b/>
          <w:sz w:val="18"/>
          <w:szCs w:val="16"/>
        </w:rPr>
        <w:t xml:space="preserve">OBLIGATOIREMENT, revêtir </w:t>
      </w:r>
      <w:r w:rsidR="009A0419" w:rsidRPr="00E72485">
        <w:rPr>
          <w:rFonts w:ascii="Arial" w:hAnsi="Arial" w:cs="Arial"/>
          <w:b/>
          <w:bCs/>
          <w:sz w:val="18"/>
          <w:szCs w:val="16"/>
        </w:rPr>
        <w:t xml:space="preserve">le </w:t>
      </w:r>
      <w:r w:rsidR="009A0419" w:rsidRPr="00E72485">
        <w:rPr>
          <w:rFonts w:ascii="Arial" w:hAnsi="Arial" w:cs="Arial"/>
          <w:b/>
          <w:bCs/>
          <w:sz w:val="18"/>
          <w:szCs w:val="16"/>
          <w:u w:val="single"/>
        </w:rPr>
        <w:t>maillot aux couleurs de leur club</w:t>
      </w:r>
      <w:r w:rsidR="009A0419" w:rsidRPr="00E72485">
        <w:rPr>
          <w:rFonts w:ascii="Arial" w:hAnsi="Arial" w:cs="Arial"/>
          <w:b/>
          <w:sz w:val="18"/>
          <w:szCs w:val="16"/>
        </w:rPr>
        <w:t>,</w:t>
      </w:r>
      <w:r w:rsidRPr="00E72485">
        <w:rPr>
          <w:rFonts w:ascii="Arial" w:hAnsi="Arial" w:cs="Arial"/>
          <w:b/>
          <w:sz w:val="18"/>
          <w:szCs w:val="16"/>
        </w:rPr>
        <w:t xml:space="preserve"> y compris sur le podium lors de la remise des </w:t>
      </w:r>
      <w:r w:rsidR="008252E6" w:rsidRPr="00E72485">
        <w:rPr>
          <w:rFonts w:ascii="Arial" w:hAnsi="Arial" w:cs="Arial"/>
          <w:b/>
          <w:sz w:val="18"/>
          <w:szCs w:val="16"/>
        </w:rPr>
        <w:t>récompenses</w:t>
      </w:r>
      <w:r w:rsidRPr="00E72485">
        <w:rPr>
          <w:rFonts w:ascii="Arial" w:hAnsi="Arial" w:cs="Arial"/>
          <w:b/>
          <w:sz w:val="18"/>
          <w:szCs w:val="16"/>
        </w:rPr>
        <w:t>.</w:t>
      </w:r>
    </w:p>
    <w:p w14:paraId="0A0F3401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58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Les </w:t>
      </w:r>
      <w:r w:rsidR="008252E6" w:rsidRPr="00E72485">
        <w:rPr>
          <w:rFonts w:ascii="Arial" w:hAnsi="Arial" w:cs="Arial"/>
          <w:sz w:val="18"/>
          <w:szCs w:val="16"/>
        </w:rPr>
        <w:t>non licenciés FAPF</w:t>
      </w:r>
      <w:r w:rsidRPr="00E72485">
        <w:rPr>
          <w:rFonts w:ascii="Arial" w:hAnsi="Arial" w:cs="Arial"/>
          <w:sz w:val="18"/>
          <w:szCs w:val="16"/>
        </w:rPr>
        <w:t xml:space="preserve"> devront revêtir un maillot de leur choix.</w:t>
      </w:r>
      <w:r w:rsidR="006073CA" w:rsidRPr="00E72485">
        <w:rPr>
          <w:rFonts w:ascii="Arial" w:hAnsi="Arial" w:cs="Arial"/>
          <w:sz w:val="18"/>
          <w:szCs w:val="16"/>
        </w:rPr>
        <w:t xml:space="preserve"> (</w:t>
      </w:r>
      <w:r w:rsidR="00527687" w:rsidRPr="00E72485">
        <w:rPr>
          <w:rFonts w:ascii="Arial" w:hAnsi="Arial" w:cs="Arial"/>
          <w:sz w:val="18"/>
          <w:szCs w:val="16"/>
        </w:rPr>
        <w:t>Pas</w:t>
      </w:r>
      <w:r w:rsidR="006073CA" w:rsidRPr="00E72485">
        <w:rPr>
          <w:rFonts w:ascii="Arial" w:hAnsi="Arial" w:cs="Arial"/>
          <w:sz w:val="18"/>
          <w:szCs w:val="16"/>
        </w:rPr>
        <w:t xml:space="preserve"> de torse nu).</w:t>
      </w:r>
    </w:p>
    <w:p w14:paraId="044AB97F" w14:textId="77777777" w:rsidR="005B62B1" w:rsidRPr="00E72485" w:rsidRDefault="00736A34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Calibri" w:hAnsi="Calibri" w:cs="Calibri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>En dérogation du règlement international</w:t>
      </w:r>
      <w:r w:rsidR="009D7DD0" w:rsidRPr="00E72485">
        <w:rPr>
          <w:rFonts w:ascii="Arial" w:hAnsi="Arial" w:cs="Arial"/>
          <w:bCs/>
          <w:sz w:val="18"/>
          <w:szCs w:val="16"/>
        </w:rPr>
        <w:t xml:space="preserve"> (</w:t>
      </w:r>
      <w:r w:rsidR="00B2656B" w:rsidRPr="00E72485">
        <w:rPr>
          <w:rFonts w:ascii="Arial" w:hAnsi="Arial" w:cs="Arial"/>
          <w:bCs/>
          <w:sz w:val="18"/>
          <w:szCs w:val="16"/>
        </w:rPr>
        <w:t>WA</w:t>
      </w:r>
      <w:r w:rsidR="009D7DD0" w:rsidRPr="00E72485">
        <w:rPr>
          <w:rFonts w:ascii="Arial" w:hAnsi="Arial" w:cs="Arial"/>
          <w:bCs/>
          <w:sz w:val="18"/>
          <w:szCs w:val="16"/>
        </w:rPr>
        <w:t>)</w:t>
      </w:r>
      <w:r w:rsidRPr="00E72485">
        <w:rPr>
          <w:rFonts w:ascii="Arial" w:hAnsi="Arial" w:cs="Arial"/>
          <w:bCs/>
          <w:sz w:val="18"/>
          <w:szCs w:val="16"/>
        </w:rPr>
        <w:t xml:space="preserve">, l'utilisation d'appareils permettant l'écoute de la musique durant la compétition </w:t>
      </w:r>
      <w:r w:rsidRPr="00E72485">
        <w:rPr>
          <w:rFonts w:ascii="Arial" w:hAnsi="Arial" w:cs="Arial"/>
          <w:bCs/>
          <w:sz w:val="18"/>
          <w:szCs w:val="16"/>
          <w:u w:val="single"/>
        </w:rPr>
        <w:t>est tolérée</w:t>
      </w:r>
      <w:r w:rsidRPr="00E72485">
        <w:rPr>
          <w:rFonts w:ascii="Arial" w:hAnsi="Arial" w:cs="Arial"/>
          <w:bCs/>
          <w:sz w:val="18"/>
          <w:szCs w:val="16"/>
        </w:rPr>
        <w:t xml:space="preserve"> sous la </w:t>
      </w:r>
      <w:r w:rsidRPr="00E72485">
        <w:rPr>
          <w:rFonts w:ascii="Arial" w:hAnsi="Arial" w:cs="Arial"/>
          <w:bCs/>
          <w:sz w:val="18"/>
          <w:szCs w:val="16"/>
          <w:u w:val="single"/>
        </w:rPr>
        <w:t>responsabilité exclusive de son utilisateur</w:t>
      </w:r>
      <w:r w:rsidRPr="00E72485">
        <w:rPr>
          <w:rFonts w:ascii="Arial" w:hAnsi="Arial" w:cs="Arial"/>
          <w:bCs/>
          <w:sz w:val="18"/>
          <w:szCs w:val="16"/>
        </w:rPr>
        <w:t>. En effet l'isolation par rapport au milieu ambiant procuré par ces dispositifs ne permet pas d'identifier certains dangers et est un facteur de risques pour son porteur et pour les tiers.</w:t>
      </w:r>
      <w:r w:rsidR="00CA4B11" w:rsidRPr="00E72485">
        <w:rPr>
          <w:rFonts w:ascii="Arial" w:hAnsi="Arial" w:cs="Arial"/>
          <w:bCs/>
          <w:sz w:val="18"/>
          <w:szCs w:val="16"/>
        </w:rPr>
        <w:t xml:space="preserve"> </w:t>
      </w:r>
      <w:r w:rsidR="00CA4B11" w:rsidRPr="00E72485">
        <w:rPr>
          <w:rFonts w:ascii="Calibri" w:hAnsi="Calibri" w:cs="Calibri"/>
          <w:bCs/>
          <w:i/>
          <w:sz w:val="20"/>
          <w:szCs w:val="18"/>
        </w:rPr>
        <w:t>Réf :</w:t>
      </w:r>
      <w:r w:rsidR="00CA4B11" w:rsidRPr="00E72485">
        <w:rPr>
          <w:rFonts w:ascii="Arial" w:hAnsi="Arial" w:cs="Arial"/>
          <w:bCs/>
          <w:sz w:val="18"/>
          <w:szCs w:val="16"/>
        </w:rPr>
        <w:t xml:space="preserve"> </w:t>
      </w:r>
      <w:r w:rsidR="00CA4B11" w:rsidRPr="00E72485">
        <w:rPr>
          <w:rFonts w:ascii="Calibri" w:hAnsi="Calibri" w:cs="Calibri"/>
          <w:i/>
          <w:iCs/>
          <w:sz w:val="20"/>
          <w:szCs w:val="12"/>
        </w:rPr>
        <w:t xml:space="preserve">Réglementation des manifestations running </w:t>
      </w:r>
      <w:r w:rsidR="008F57AA" w:rsidRPr="00E72485">
        <w:rPr>
          <w:rFonts w:ascii="Calibri" w:hAnsi="Calibri" w:cs="Calibri"/>
          <w:i/>
          <w:iCs/>
          <w:sz w:val="20"/>
          <w:szCs w:val="12"/>
        </w:rPr>
        <w:t xml:space="preserve">2019. </w:t>
      </w:r>
      <w:r w:rsidR="00CA4B11" w:rsidRPr="00E72485">
        <w:rPr>
          <w:rFonts w:ascii="Calibri" w:hAnsi="Calibri" w:cs="Calibri"/>
          <w:i/>
          <w:iCs/>
          <w:sz w:val="20"/>
          <w:szCs w:val="12"/>
        </w:rPr>
        <w:t>B.5)</w:t>
      </w:r>
    </w:p>
    <w:p w14:paraId="41BAFA47" w14:textId="77777777" w:rsidR="008252E6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8 : Dossards</w:t>
      </w:r>
      <w:r w:rsidR="001D011C" w:rsidRPr="00E72485">
        <w:rPr>
          <w:rFonts w:ascii="Arial" w:hAnsi="Arial" w:cs="Arial"/>
          <w:bCs/>
          <w:sz w:val="18"/>
          <w:szCs w:val="16"/>
          <w:u w:val="single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 xml:space="preserve">Les </w:t>
      </w:r>
      <w:r w:rsidRPr="00E72485">
        <w:rPr>
          <w:rFonts w:ascii="Arial" w:hAnsi="Arial" w:cs="Arial"/>
          <w:bCs/>
          <w:sz w:val="18"/>
          <w:szCs w:val="16"/>
        </w:rPr>
        <w:t xml:space="preserve">dossards </w:t>
      </w:r>
      <w:r w:rsidR="008252E6" w:rsidRPr="00E72485">
        <w:rPr>
          <w:rFonts w:ascii="Arial" w:hAnsi="Arial" w:cs="Arial"/>
          <w:sz w:val="18"/>
          <w:szCs w:val="16"/>
        </w:rPr>
        <w:t>seront remis</w:t>
      </w:r>
      <w:r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sur</w:t>
      </w:r>
      <w:r w:rsidRPr="00E72485">
        <w:rPr>
          <w:rFonts w:ascii="Arial" w:hAnsi="Arial" w:cs="Arial"/>
          <w:bCs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place</w:t>
      </w:r>
      <w:r w:rsidRPr="00E72485">
        <w:rPr>
          <w:rFonts w:ascii="Arial" w:hAnsi="Arial" w:cs="Arial"/>
          <w:sz w:val="18"/>
          <w:szCs w:val="16"/>
        </w:rPr>
        <w:t>, le</w:t>
      </w:r>
      <w:r w:rsidRPr="00E72485">
        <w:rPr>
          <w:rFonts w:ascii="Arial" w:hAnsi="Arial" w:cs="Arial"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jo</w:t>
      </w:r>
      <w:r w:rsidRPr="00E72485">
        <w:rPr>
          <w:rFonts w:ascii="Arial" w:hAnsi="Arial" w:cs="Arial"/>
          <w:bCs/>
          <w:spacing w:val="-1"/>
          <w:sz w:val="18"/>
          <w:szCs w:val="16"/>
        </w:rPr>
        <w:t>u</w:t>
      </w:r>
      <w:r w:rsidRPr="00E72485">
        <w:rPr>
          <w:rFonts w:ascii="Arial" w:hAnsi="Arial" w:cs="Arial"/>
          <w:bCs/>
          <w:sz w:val="18"/>
          <w:szCs w:val="16"/>
        </w:rPr>
        <w:t>r de la course, à partir de 5 h 0</w:t>
      </w:r>
      <w:r w:rsidRPr="00E72485">
        <w:rPr>
          <w:rFonts w:ascii="Arial" w:hAnsi="Arial" w:cs="Arial"/>
          <w:bCs/>
          <w:spacing w:val="1"/>
          <w:sz w:val="18"/>
          <w:szCs w:val="16"/>
        </w:rPr>
        <w:t>0</w:t>
      </w:r>
      <w:r w:rsidRPr="00E72485">
        <w:rPr>
          <w:rFonts w:ascii="Arial" w:hAnsi="Arial" w:cs="Arial"/>
          <w:sz w:val="18"/>
          <w:szCs w:val="16"/>
        </w:rPr>
        <w:t>. Ils devront être épinglés, sur la p</w:t>
      </w:r>
      <w:r w:rsidRPr="00E72485">
        <w:rPr>
          <w:rFonts w:ascii="Arial" w:hAnsi="Arial" w:cs="Arial"/>
          <w:spacing w:val="-1"/>
          <w:sz w:val="18"/>
          <w:szCs w:val="16"/>
        </w:rPr>
        <w:t>o</w:t>
      </w:r>
      <w:r w:rsidRPr="00E72485">
        <w:rPr>
          <w:rFonts w:ascii="Arial" w:hAnsi="Arial" w:cs="Arial"/>
          <w:sz w:val="18"/>
          <w:szCs w:val="16"/>
        </w:rPr>
        <w:t xml:space="preserve">itrine, de 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anière à être facile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pacing w:val="-1"/>
          <w:sz w:val="18"/>
          <w:szCs w:val="16"/>
        </w:rPr>
        <w:t>e</w:t>
      </w:r>
      <w:r w:rsidRPr="00E72485">
        <w:rPr>
          <w:rFonts w:ascii="Arial" w:hAnsi="Arial" w:cs="Arial"/>
          <w:sz w:val="18"/>
          <w:szCs w:val="16"/>
        </w:rPr>
        <w:t>nt visibles, par les officiels de course.</w:t>
      </w:r>
      <w:r w:rsidR="001D011C" w:rsidRPr="00E72485">
        <w:rPr>
          <w:rFonts w:ascii="Arial" w:hAnsi="Arial" w:cs="Arial"/>
          <w:sz w:val="18"/>
          <w:szCs w:val="16"/>
        </w:rPr>
        <w:t xml:space="preserve"> </w:t>
      </w:r>
      <w:r w:rsidR="008252E6" w:rsidRPr="00E72485">
        <w:rPr>
          <w:rFonts w:ascii="Arial" w:hAnsi="Arial" w:cs="Arial"/>
          <w:sz w:val="18"/>
          <w:szCs w:val="16"/>
        </w:rPr>
        <w:t xml:space="preserve">Pour les </w:t>
      </w:r>
      <w:r w:rsidR="008252E6" w:rsidRPr="00E72485">
        <w:rPr>
          <w:rFonts w:ascii="Arial" w:hAnsi="Arial" w:cs="Arial"/>
          <w:sz w:val="18"/>
          <w:szCs w:val="16"/>
          <w:u w:val="single"/>
        </w:rPr>
        <w:t>non licenciés</w:t>
      </w:r>
      <w:r w:rsidR="008252E6" w:rsidRPr="00E72485">
        <w:rPr>
          <w:rFonts w:ascii="Arial" w:hAnsi="Arial" w:cs="Arial"/>
          <w:sz w:val="18"/>
          <w:szCs w:val="16"/>
        </w:rPr>
        <w:t xml:space="preserve"> FAPF ou FTT (triathlon), </w:t>
      </w:r>
      <w:r w:rsidR="008252E6" w:rsidRPr="00E72485">
        <w:rPr>
          <w:rFonts w:ascii="Arial" w:hAnsi="Arial" w:cs="Arial"/>
          <w:sz w:val="18"/>
          <w:szCs w:val="16"/>
          <w:u w:val="single"/>
        </w:rPr>
        <w:t>pas de certificat médical conforme</w:t>
      </w:r>
      <w:r w:rsidR="00A35854" w:rsidRPr="00E72485">
        <w:rPr>
          <w:rFonts w:ascii="Arial" w:hAnsi="Arial" w:cs="Arial"/>
          <w:sz w:val="18"/>
          <w:szCs w:val="16"/>
        </w:rPr>
        <w:t xml:space="preserve"> (en particulier la mention « en </w:t>
      </w:r>
      <w:r w:rsidR="005B62B1" w:rsidRPr="00E72485">
        <w:rPr>
          <w:rFonts w:ascii="Arial" w:hAnsi="Arial" w:cs="Arial"/>
          <w:sz w:val="18"/>
          <w:szCs w:val="16"/>
        </w:rPr>
        <w:t>compétition</w:t>
      </w:r>
      <w:r w:rsidR="005B62B1" w:rsidRPr="00E72485">
        <w:rPr>
          <w:rFonts w:ascii="Arial" w:hAnsi="Arial" w:cs="Arial"/>
          <w:sz w:val="18"/>
          <w:szCs w:val="16"/>
          <w:u w:val="single"/>
        </w:rPr>
        <w:t>), pas de dossard</w:t>
      </w:r>
      <w:r w:rsidR="005B62B1" w:rsidRPr="00E72485">
        <w:rPr>
          <w:rFonts w:ascii="Arial" w:hAnsi="Arial" w:cs="Arial"/>
          <w:sz w:val="18"/>
          <w:szCs w:val="16"/>
        </w:rPr>
        <w:t>.</w:t>
      </w:r>
    </w:p>
    <w:p w14:paraId="3D205806" w14:textId="77777777" w:rsidR="008252E6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ARTICLE 9 : </w:t>
      </w:r>
      <w:r w:rsidR="00B124C9" w:rsidRPr="00E72485">
        <w:rPr>
          <w:rFonts w:ascii="Arial" w:hAnsi="Arial" w:cs="Arial"/>
          <w:bCs/>
          <w:sz w:val="18"/>
          <w:szCs w:val="16"/>
          <w:u w:val="single"/>
        </w:rPr>
        <w:t>Acceptation du règlement.</w:t>
      </w:r>
    </w:p>
    <w:p w14:paraId="1CDDBD0B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 xml:space="preserve">Les participants devront se soumettre au règlement technique de la course, qui sera celui </w:t>
      </w:r>
      <w:r w:rsidR="00A044CF" w:rsidRPr="00E72485">
        <w:rPr>
          <w:rFonts w:ascii="Arial" w:hAnsi="Arial" w:cs="Arial"/>
          <w:bCs/>
          <w:sz w:val="18"/>
          <w:szCs w:val="16"/>
        </w:rPr>
        <w:t>du WA</w:t>
      </w:r>
      <w:r w:rsidRPr="00E72485">
        <w:rPr>
          <w:rFonts w:ascii="Arial" w:hAnsi="Arial" w:cs="Arial"/>
          <w:bCs/>
          <w:sz w:val="18"/>
          <w:szCs w:val="16"/>
        </w:rPr>
        <w:t>, sous peine de disqualification. Les points du règlement et de la sécurité, seront rappelés par le Juge Arbitre de l’épreuve, peu avant le départ de la course</w:t>
      </w:r>
      <w:r w:rsidR="00946978" w:rsidRPr="00E72485">
        <w:rPr>
          <w:rFonts w:ascii="Arial" w:hAnsi="Arial" w:cs="Arial"/>
          <w:bCs/>
          <w:sz w:val="18"/>
          <w:szCs w:val="16"/>
        </w:rPr>
        <w:t xml:space="preserve"> (ravitaillements, interdiction de donner l’allure volontairement …)</w:t>
      </w:r>
      <w:r w:rsidRPr="00E72485">
        <w:rPr>
          <w:rFonts w:ascii="Arial" w:hAnsi="Arial" w:cs="Arial"/>
          <w:bCs/>
          <w:sz w:val="18"/>
          <w:szCs w:val="16"/>
        </w:rPr>
        <w:t>.</w:t>
      </w:r>
    </w:p>
    <w:p w14:paraId="01AA00D4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10 : Classements</w:t>
      </w:r>
    </w:p>
    <w:p w14:paraId="71EE7079" w14:textId="27A11E13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Pour les licenciés </w:t>
      </w:r>
      <w:r w:rsidRPr="00E72485">
        <w:rPr>
          <w:rFonts w:ascii="Arial" w:hAnsi="Arial" w:cs="Arial"/>
          <w:bCs/>
          <w:sz w:val="18"/>
          <w:szCs w:val="16"/>
        </w:rPr>
        <w:t>c</w:t>
      </w:r>
      <w:r w:rsidRPr="00E72485">
        <w:rPr>
          <w:rFonts w:ascii="Arial" w:hAnsi="Arial" w:cs="Arial"/>
          <w:bCs/>
          <w:spacing w:val="-1"/>
          <w:sz w:val="18"/>
          <w:szCs w:val="16"/>
        </w:rPr>
        <w:t>o</w:t>
      </w:r>
      <w:r w:rsidRPr="00E72485">
        <w:rPr>
          <w:rFonts w:ascii="Arial" w:hAnsi="Arial" w:cs="Arial"/>
          <w:bCs/>
          <w:sz w:val="18"/>
          <w:szCs w:val="16"/>
        </w:rPr>
        <w:t xml:space="preserve">mpétition </w:t>
      </w:r>
      <w:r w:rsidRPr="00E72485">
        <w:rPr>
          <w:rFonts w:ascii="Arial" w:hAnsi="Arial" w:cs="Arial"/>
          <w:spacing w:val="-1"/>
          <w:sz w:val="18"/>
          <w:szCs w:val="16"/>
        </w:rPr>
        <w:t>FA</w:t>
      </w:r>
      <w:r w:rsidRPr="00E72485">
        <w:rPr>
          <w:rFonts w:ascii="Arial" w:hAnsi="Arial" w:cs="Arial"/>
          <w:sz w:val="18"/>
          <w:szCs w:val="16"/>
        </w:rPr>
        <w:t>PF, un tit</w:t>
      </w:r>
      <w:r w:rsidRPr="00E72485">
        <w:rPr>
          <w:rFonts w:ascii="Arial" w:hAnsi="Arial" w:cs="Arial"/>
          <w:spacing w:val="-1"/>
          <w:sz w:val="18"/>
          <w:szCs w:val="16"/>
        </w:rPr>
        <w:t>r</w:t>
      </w:r>
      <w:r w:rsidRPr="00E72485">
        <w:rPr>
          <w:rFonts w:ascii="Arial" w:hAnsi="Arial" w:cs="Arial"/>
          <w:sz w:val="18"/>
          <w:szCs w:val="16"/>
        </w:rPr>
        <w:t xml:space="preserve">e de </w:t>
      </w:r>
      <w:r w:rsidRPr="00E72485">
        <w:rPr>
          <w:rFonts w:ascii="Arial" w:hAnsi="Arial" w:cs="Arial"/>
          <w:b/>
          <w:i/>
          <w:sz w:val="18"/>
          <w:szCs w:val="16"/>
        </w:rPr>
        <w:t>Cha</w:t>
      </w:r>
      <w:r w:rsidRPr="00E72485">
        <w:rPr>
          <w:rFonts w:ascii="Arial" w:hAnsi="Arial" w:cs="Arial"/>
          <w:b/>
          <w:i/>
          <w:spacing w:val="-2"/>
          <w:sz w:val="18"/>
          <w:szCs w:val="16"/>
        </w:rPr>
        <w:t>m</w:t>
      </w:r>
      <w:r w:rsidRPr="00E72485">
        <w:rPr>
          <w:rFonts w:ascii="Arial" w:hAnsi="Arial" w:cs="Arial"/>
          <w:b/>
          <w:i/>
          <w:sz w:val="18"/>
          <w:szCs w:val="16"/>
        </w:rPr>
        <w:t>pion de Polynésie</w:t>
      </w:r>
      <w:r w:rsidR="00FE6AB0" w:rsidRPr="00E72485">
        <w:rPr>
          <w:rFonts w:ascii="Arial" w:hAnsi="Arial" w:cs="Arial"/>
          <w:b/>
          <w:i/>
          <w:sz w:val="18"/>
          <w:szCs w:val="16"/>
        </w:rPr>
        <w:t xml:space="preserve"> </w:t>
      </w:r>
      <w:r w:rsidRPr="00E72485">
        <w:rPr>
          <w:rFonts w:ascii="Arial" w:hAnsi="Arial" w:cs="Arial"/>
          <w:b/>
          <w:i/>
          <w:sz w:val="18"/>
          <w:szCs w:val="16"/>
        </w:rPr>
        <w:t>Françai</w:t>
      </w:r>
      <w:r w:rsidRPr="00E72485">
        <w:rPr>
          <w:rFonts w:ascii="Arial" w:hAnsi="Arial" w:cs="Arial"/>
          <w:b/>
          <w:i/>
          <w:spacing w:val="-1"/>
          <w:sz w:val="18"/>
          <w:szCs w:val="16"/>
        </w:rPr>
        <w:t>s</w:t>
      </w:r>
      <w:r w:rsidRPr="00E72485">
        <w:rPr>
          <w:rFonts w:ascii="Arial" w:hAnsi="Arial" w:cs="Arial"/>
          <w:b/>
          <w:i/>
          <w:sz w:val="18"/>
          <w:szCs w:val="16"/>
        </w:rPr>
        <w:t>e</w:t>
      </w:r>
      <w:r w:rsidRPr="00E72485">
        <w:rPr>
          <w:rFonts w:ascii="Arial" w:hAnsi="Arial" w:cs="Arial"/>
          <w:sz w:val="18"/>
          <w:szCs w:val="16"/>
        </w:rPr>
        <w:t xml:space="preserve"> sera décerné </w:t>
      </w:r>
      <w:r w:rsidRPr="00E72485">
        <w:rPr>
          <w:rFonts w:ascii="Arial" w:hAnsi="Arial" w:cs="Arial"/>
          <w:spacing w:val="-1"/>
          <w:sz w:val="18"/>
          <w:szCs w:val="16"/>
        </w:rPr>
        <w:t>d</w:t>
      </w:r>
      <w:r w:rsidRPr="00E72485">
        <w:rPr>
          <w:rFonts w:ascii="Arial" w:hAnsi="Arial" w:cs="Arial"/>
          <w:sz w:val="18"/>
          <w:szCs w:val="16"/>
        </w:rPr>
        <w:t>ans chacune</w:t>
      </w:r>
      <w:r w:rsidRPr="00E72485">
        <w:rPr>
          <w:rFonts w:ascii="Arial" w:hAnsi="Arial" w:cs="Arial"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des catégories suivantes : Junior</w:t>
      </w:r>
      <w:r w:rsidR="00FD61B1" w:rsidRPr="00E72485">
        <w:rPr>
          <w:rFonts w:ascii="Arial" w:hAnsi="Arial" w:cs="Arial"/>
          <w:sz w:val="18"/>
          <w:szCs w:val="16"/>
        </w:rPr>
        <w:t xml:space="preserve"> (200</w:t>
      </w:r>
      <w:r w:rsidR="00195192">
        <w:rPr>
          <w:rFonts w:ascii="Arial" w:hAnsi="Arial" w:cs="Arial"/>
          <w:sz w:val="18"/>
          <w:szCs w:val="16"/>
        </w:rPr>
        <w:t>3</w:t>
      </w:r>
      <w:r w:rsidR="00FD61B1" w:rsidRPr="00E72485">
        <w:rPr>
          <w:rFonts w:ascii="Arial" w:hAnsi="Arial" w:cs="Arial"/>
          <w:sz w:val="18"/>
          <w:szCs w:val="16"/>
        </w:rPr>
        <w:t>-200</w:t>
      </w:r>
      <w:r w:rsidR="00195192">
        <w:rPr>
          <w:rFonts w:ascii="Arial" w:hAnsi="Arial" w:cs="Arial"/>
          <w:sz w:val="18"/>
          <w:szCs w:val="16"/>
        </w:rPr>
        <w:t>4</w:t>
      </w:r>
      <w:r w:rsidR="00FD61B1" w:rsidRPr="00E72485">
        <w:rPr>
          <w:rFonts w:ascii="Arial" w:hAnsi="Arial" w:cs="Arial"/>
          <w:sz w:val="18"/>
          <w:szCs w:val="16"/>
        </w:rPr>
        <w:t>)</w:t>
      </w:r>
      <w:r w:rsidRPr="00E72485">
        <w:rPr>
          <w:rFonts w:ascii="Arial" w:hAnsi="Arial" w:cs="Arial"/>
          <w:sz w:val="18"/>
          <w:szCs w:val="16"/>
        </w:rPr>
        <w:t>, Espoir</w:t>
      </w:r>
      <w:r w:rsidR="00A044CF" w:rsidRPr="00E72485">
        <w:rPr>
          <w:rFonts w:ascii="Arial" w:hAnsi="Arial" w:cs="Arial"/>
          <w:sz w:val="18"/>
          <w:szCs w:val="16"/>
        </w:rPr>
        <w:t>/</w:t>
      </w:r>
      <w:r w:rsidRPr="00E72485">
        <w:rPr>
          <w:rFonts w:ascii="Arial" w:hAnsi="Arial" w:cs="Arial"/>
          <w:sz w:val="18"/>
          <w:szCs w:val="16"/>
        </w:rPr>
        <w:t>Senior</w:t>
      </w:r>
      <w:r w:rsidR="00FD61B1" w:rsidRPr="00E72485">
        <w:rPr>
          <w:rFonts w:ascii="Arial" w:hAnsi="Arial" w:cs="Arial"/>
          <w:sz w:val="18"/>
          <w:szCs w:val="16"/>
        </w:rPr>
        <w:t xml:space="preserve"> (198</w:t>
      </w:r>
      <w:r w:rsidR="00195192">
        <w:rPr>
          <w:rFonts w:ascii="Arial" w:hAnsi="Arial" w:cs="Arial"/>
          <w:sz w:val="18"/>
          <w:szCs w:val="16"/>
        </w:rPr>
        <w:t>8</w:t>
      </w:r>
      <w:r w:rsidR="00FD61B1" w:rsidRPr="00E72485">
        <w:rPr>
          <w:rFonts w:ascii="Arial" w:hAnsi="Arial" w:cs="Arial"/>
          <w:sz w:val="18"/>
          <w:szCs w:val="16"/>
        </w:rPr>
        <w:t>/200</w:t>
      </w:r>
      <w:r w:rsidR="00195192">
        <w:rPr>
          <w:rFonts w:ascii="Arial" w:hAnsi="Arial" w:cs="Arial"/>
          <w:sz w:val="18"/>
          <w:szCs w:val="16"/>
        </w:rPr>
        <w:t>2</w:t>
      </w:r>
      <w:r w:rsidR="00FD61B1" w:rsidRPr="00E72485">
        <w:rPr>
          <w:rFonts w:ascii="Arial" w:hAnsi="Arial" w:cs="Arial"/>
          <w:sz w:val="18"/>
          <w:szCs w:val="16"/>
        </w:rPr>
        <w:t>)</w:t>
      </w:r>
      <w:r w:rsidRPr="00E72485">
        <w:rPr>
          <w:rFonts w:ascii="Arial" w:hAnsi="Arial" w:cs="Arial"/>
          <w:sz w:val="18"/>
          <w:szCs w:val="16"/>
        </w:rPr>
        <w:t xml:space="preserve">, </w:t>
      </w:r>
      <w:r w:rsidR="00FA0FDD" w:rsidRPr="00E72485">
        <w:rPr>
          <w:rFonts w:ascii="Arial" w:hAnsi="Arial" w:cs="Arial"/>
          <w:sz w:val="18"/>
          <w:szCs w:val="16"/>
        </w:rPr>
        <w:t>Master</w:t>
      </w:r>
      <w:r w:rsidR="00A2355D"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1</w:t>
      </w:r>
      <w:r w:rsidR="00FD61B1" w:rsidRPr="00E72485">
        <w:rPr>
          <w:rFonts w:ascii="Arial" w:hAnsi="Arial" w:cs="Arial"/>
          <w:sz w:val="18"/>
          <w:szCs w:val="16"/>
        </w:rPr>
        <w:t xml:space="preserve"> (35/44 ans)</w:t>
      </w:r>
      <w:r w:rsidRPr="00E72485">
        <w:rPr>
          <w:rFonts w:ascii="Arial" w:hAnsi="Arial" w:cs="Arial"/>
          <w:sz w:val="18"/>
          <w:szCs w:val="16"/>
        </w:rPr>
        <w:t>, 2</w:t>
      </w:r>
      <w:r w:rsidR="00FD61B1" w:rsidRPr="00E72485">
        <w:rPr>
          <w:rFonts w:ascii="Arial" w:hAnsi="Arial" w:cs="Arial"/>
          <w:sz w:val="18"/>
          <w:szCs w:val="16"/>
        </w:rPr>
        <w:t xml:space="preserve"> (45/54 ans)</w:t>
      </w:r>
      <w:r w:rsidRPr="00E72485">
        <w:rPr>
          <w:rFonts w:ascii="Arial" w:hAnsi="Arial" w:cs="Arial"/>
          <w:sz w:val="18"/>
          <w:szCs w:val="16"/>
        </w:rPr>
        <w:t xml:space="preserve">, 3 </w:t>
      </w:r>
      <w:r w:rsidR="00FD61B1" w:rsidRPr="00E72485">
        <w:rPr>
          <w:rFonts w:ascii="Arial" w:hAnsi="Arial" w:cs="Arial"/>
          <w:sz w:val="18"/>
          <w:szCs w:val="16"/>
        </w:rPr>
        <w:t xml:space="preserve">(55/64 ans) </w:t>
      </w:r>
      <w:r w:rsidRPr="00E72485">
        <w:rPr>
          <w:rFonts w:ascii="Arial" w:hAnsi="Arial" w:cs="Arial"/>
          <w:sz w:val="18"/>
          <w:szCs w:val="16"/>
        </w:rPr>
        <w:t xml:space="preserve">et 4 </w:t>
      </w:r>
      <w:r w:rsidR="00FD61B1" w:rsidRPr="00E72485">
        <w:rPr>
          <w:rFonts w:ascii="Arial" w:hAnsi="Arial" w:cs="Arial"/>
          <w:sz w:val="18"/>
          <w:szCs w:val="16"/>
        </w:rPr>
        <w:t xml:space="preserve">(65 et plus) </w:t>
      </w:r>
      <w:r w:rsidRPr="00E72485">
        <w:rPr>
          <w:rFonts w:ascii="Arial" w:hAnsi="Arial" w:cs="Arial"/>
          <w:sz w:val="18"/>
          <w:szCs w:val="16"/>
        </w:rPr>
        <w:t>Hom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es et F</w:t>
      </w:r>
      <w:r w:rsidRPr="00E72485">
        <w:rPr>
          <w:rFonts w:ascii="Arial" w:hAnsi="Arial" w:cs="Arial"/>
          <w:spacing w:val="1"/>
          <w:sz w:val="18"/>
          <w:szCs w:val="16"/>
        </w:rPr>
        <w:t>e</w:t>
      </w:r>
      <w:r w:rsidRPr="00E72485">
        <w:rPr>
          <w:rFonts w:ascii="Arial" w:hAnsi="Arial" w:cs="Arial"/>
          <w:sz w:val="18"/>
          <w:szCs w:val="16"/>
        </w:rPr>
        <w:t>m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="003D1AFA" w:rsidRPr="00E72485">
        <w:rPr>
          <w:rFonts w:ascii="Arial" w:hAnsi="Arial" w:cs="Arial"/>
          <w:sz w:val="18"/>
          <w:szCs w:val="16"/>
        </w:rPr>
        <w:t>es</w:t>
      </w:r>
      <w:r w:rsidR="00FD61B1" w:rsidRPr="00E72485">
        <w:rPr>
          <w:rFonts w:ascii="Arial" w:hAnsi="Arial" w:cs="Arial"/>
          <w:sz w:val="18"/>
          <w:szCs w:val="16"/>
        </w:rPr>
        <w:t>.</w:t>
      </w:r>
      <w:r w:rsidR="00A044CF" w:rsidRPr="00E72485">
        <w:rPr>
          <w:rFonts w:ascii="Arial" w:hAnsi="Arial" w:cs="Arial"/>
          <w:sz w:val="18"/>
          <w:szCs w:val="16"/>
        </w:rPr>
        <w:t xml:space="preserve"> </w:t>
      </w:r>
      <w:r w:rsidR="00FD61B1" w:rsidRPr="00E72485">
        <w:rPr>
          <w:rFonts w:ascii="Arial" w:hAnsi="Arial" w:cs="Arial"/>
          <w:sz w:val="18"/>
          <w:szCs w:val="16"/>
        </w:rPr>
        <w:t>A</w:t>
      </w:r>
      <w:r w:rsidR="00A044CF" w:rsidRPr="00E72485">
        <w:rPr>
          <w:rFonts w:ascii="Arial" w:hAnsi="Arial" w:cs="Arial"/>
          <w:sz w:val="18"/>
          <w:szCs w:val="16"/>
        </w:rPr>
        <w:t xml:space="preserve"> noter que les catégories Espoir et Senior sont fusionnées.</w:t>
      </w:r>
    </w:p>
    <w:p w14:paraId="635DB948" w14:textId="77777777" w:rsidR="00A2355D" w:rsidRPr="00E72485" w:rsidRDefault="00E314EA" w:rsidP="0086474D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Les licenciés </w:t>
      </w:r>
      <w:r w:rsidR="00B124C9" w:rsidRPr="00E72485">
        <w:rPr>
          <w:rFonts w:ascii="Arial" w:hAnsi="Arial" w:cs="Arial"/>
          <w:sz w:val="18"/>
          <w:szCs w:val="16"/>
        </w:rPr>
        <w:t xml:space="preserve">Atlé-running </w:t>
      </w:r>
      <w:r w:rsidRPr="00E72485">
        <w:rPr>
          <w:rFonts w:ascii="Arial" w:hAnsi="Arial" w:cs="Arial"/>
          <w:sz w:val="18"/>
          <w:szCs w:val="16"/>
        </w:rPr>
        <w:t>FAPF ainsi que les non licenciés FAPF ne sont pas éligibles au classement du Championnat.</w:t>
      </w:r>
      <w:r w:rsidR="005826ED" w:rsidRPr="00E72485">
        <w:rPr>
          <w:rFonts w:ascii="Arial" w:hAnsi="Arial" w:cs="Arial"/>
          <w:sz w:val="18"/>
          <w:szCs w:val="16"/>
        </w:rPr>
        <w:t xml:space="preserve"> Toutefois un classement scratch aura lieu.</w:t>
      </w:r>
    </w:p>
    <w:p w14:paraId="1D99F71E" w14:textId="77777777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11</w:t>
      </w:r>
      <w:r w:rsidR="00271D39" w:rsidRPr="00E72485">
        <w:rPr>
          <w:rFonts w:ascii="Arial" w:hAnsi="Arial" w:cs="Arial"/>
          <w:bCs/>
          <w:sz w:val="18"/>
          <w:szCs w:val="16"/>
          <w:u w:val="single"/>
        </w:rPr>
        <w:t>.1</w:t>
      </w:r>
      <w:r w:rsidRPr="00E72485">
        <w:rPr>
          <w:rFonts w:ascii="Arial" w:hAnsi="Arial" w:cs="Arial"/>
          <w:bCs/>
          <w:sz w:val="18"/>
          <w:szCs w:val="16"/>
          <w:u w:val="single"/>
        </w:rPr>
        <w:t xml:space="preserve"> : Récompenses</w:t>
      </w:r>
    </w:p>
    <w:p w14:paraId="36AA0C52" w14:textId="77777777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Les </w:t>
      </w:r>
      <w:r w:rsidRPr="00E72485">
        <w:rPr>
          <w:rFonts w:ascii="Arial" w:hAnsi="Arial" w:cs="Arial"/>
          <w:bCs/>
          <w:sz w:val="18"/>
          <w:szCs w:val="16"/>
        </w:rPr>
        <w:t>3 premiers de chaque catégorie définie à l’article 10</w:t>
      </w:r>
      <w:r w:rsidRPr="00E72485">
        <w:rPr>
          <w:rFonts w:ascii="Arial" w:hAnsi="Arial" w:cs="Arial"/>
          <w:bCs/>
          <w:spacing w:val="-2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 xml:space="preserve">seront récompensés d’une 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édaille respe</w:t>
      </w:r>
      <w:r w:rsidRPr="00E72485">
        <w:rPr>
          <w:rFonts w:ascii="Arial" w:hAnsi="Arial" w:cs="Arial"/>
          <w:spacing w:val="-1"/>
          <w:sz w:val="18"/>
          <w:szCs w:val="16"/>
        </w:rPr>
        <w:t>c</w:t>
      </w:r>
      <w:r w:rsidRPr="00E72485">
        <w:rPr>
          <w:rFonts w:ascii="Arial" w:hAnsi="Arial" w:cs="Arial"/>
          <w:sz w:val="18"/>
          <w:szCs w:val="16"/>
        </w:rPr>
        <w:t>ti</w:t>
      </w:r>
      <w:r w:rsidRPr="00E72485">
        <w:rPr>
          <w:rFonts w:ascii="Arial" w:hAnsi="Arial" w:cs="Arial"/>
          <w:spacing w:val="-1"/>
          <w:sz w:val="18"/>
          <w:szCs w:val="16"/>
        </w:rPr>
        <w:t>v</w:t>
      </w:r>
      <w:r w:rsidRPr="00E72485">
        <w:rPr>
          <w:rFonts w:ascii="Arial" w:hAnsi="Arial" w:cs="Arial"/>
          <w:sz w:val="18"/>
          <w:szCs w:val="16"/>
        </w:rPr>
        <w:t>e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ent or, argent, bron</w:t>
      </w:r>
      <w:r w:rsidRPr="00E72485">
        <w:rPr>
          <w:rFonts w:ascii="Arial" w:hAnsi="Arial" w:cs="Arial"/>
          <w:spacing w:val="-1"/>
          <w:sz w:val="18"/>
          <w:szCs w:val="16"/>
        </w:rPr>
        <w:t>z</w:t>
      </w:r>
      <w:r w:rsidRPr="00E72485">
        <w:rPr>
          <w:rFonts w:ascii="Arial" w:hAnsi="Arial" w:cs="Arial"/>
          <w:sz w:val="18"/>
          <w:szCs w:val="16"/>
        </w:rPr>
        <w:t>e</w:t>
      </w:r>
      <w:r w:rsidRPr="00E72485">
        <w:rPr>
          <w:rFonts w:ascii="Arial" w:hAnsi="Arial" w:cs="Arial"/>
          <w:spacing w:val="-2"/>
          <w:sz w:val="18"/>
          <w:szCs w:val="16"/>
        </w:rPr>
        <w:t xml:space="preserve"> </w:t>
      </w:r>
      <w:r w:rsidRPr="00E72485">
        <w:rPr>
          <w:rFonts w:ascii="Arial" w:hAnsi="Arial" w:cs="Arial"/>
          <w:bCs/>
          <w:sz w:val="18"/>
          <w:szCs w:val="16"/>
        </w:rPr>
        <w:t>(licenci</w:t>
      </w:r>
      <w:r w:rsidRPr="00E72485">
        <w:rPr>
          <w:rFonts w:ascii="Arial" w:hAnsi="Arial" w:cs="Arial"/>
          <w:bCs/>
          <w:spacing w:val="-1"/>
          <w:sz w:val="18"/>
          <w:szCs w:val="16"/>
        </w:rPr>
        <w:t>é</w:t>
      </w:r>
      <w:r w:rsidRPr="00E72485">
        <w:rPr>
          <w:rFonts w:ascii="Arial" w:hAnsi="Arial" w:cs="Arial"/>
          <w:bCs/>
          <w:sz w:val="18"/>
          <w:szCs w:val="16"/>
        </w:rPr>
        <w:t>s FAPF compétition uniquement).</w:t>
      </w:r>
    </w:p>
    <w:p w14:paraId="34A77823" w14:textId="7E566EFE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Seront égale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ent récompensé</w:t>
      </w:r>
      <w:r w:rsidR="00195192">
        <w:rPr>
          <w:rFonts w:ascii="Arial" w:hAnsi="Arial" w:cs="Arial"/>
          <w:sz w:val="18"/>
          <w:szCs w:val="16"/>
        </w:rPr>
        <w:t>s</w:t>
      </w:r>
      <w:r w:rsidRPr="00E72485">
        <w:rPr>
          <w:rFonts w:ascii="Arial" w:hAnsi="Arial" w:cs="Arial"/>
          <w:sz w:val="18"/>
          <w:szCs w:val="16"/>
        </w:rPr>
        <w:t>:</w:t>
      </w:r>
    </w:p>
    <w:p w14:paraId="17B8A218" w14:textId="77777777" w:rsidR="00E314EA" w:rsidRPr="00E72485" w:rsidRDefault="0086474D" w:rsidP="00E72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02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>T</w:t>
      </w:r>
      <w:r w:rsidRPr="00E72485">
        <w:rPr>
          <w:rFonts w:ascii="Arial" w:hAnsi="Arial" w:cs="Arial"/>
          <w:sz w:val="18"/>
          <w:szCs w:val="16"/>
        </w:rPr>
        <w:t>rophée pour les</w:t>
      </w:r>
      <w:r w:rsidR="00526B90" w:rsidRPr="00E72485">
        <w:rPr>
          <w:rFonts w:ascii="Arial" w:hAnsi="Arial" w:cs="Arial"/>
          <w:sz w:val="18"/>
          <w:szCs w:val="16"/>
        </w:rPr>
        <w:t xml:space="preserve"> 3 premiers du clas</w:t>
      </w:r>
      <w:r w:rsidR="00526B90" w:rsidRPr="00E72485">
        <w:rPr>
          <w:rFonts w:ascii="Arial" w:hAnsi="Arial" w:cs="Arial"/>
          <w:spacing w:val="-1"/>
          <w:sz w:val="18"/>
          <w:szCs w:val="16"/>
        </w:rPr>
        <w:t>s</w:t>
      </w:r>
      <w:r w:rsidR="00526B90" w:rsidRPr="00E72485">
        <w:rPr>
          <w:rFonts w:ascii="Arial" w:hAnsi="Arial" w:cs="Arial"/>
          <w:sz w:val="18"/>
          <w:szCs w:val="16"/>
        </w:rPr>
        <w:t>ement s</w:t>
      </w:r>
      <w:r w:rsidR="00526B90" w:rsidRPr="00E72485">
        <w:rPr>
          <w:rFonts w:ascii="Arial" w:hAnsi="Arial" w:cs="Arial"/>
          <w:spacing w:val="-1"/>
          <w:sz w:val="18"/>
          <w:szCs w:val="16"/>
        </w:rPr>
        <w:t>c</w:t>
      </w:r>
      <w:r w:rsidR="00526B90" w:rsidRPr="00E72485">
        <w:rPr>
          <w:rFonts w:ascii="Arial" w:hAnsi="Arial" w:cs="Arial"/>
          <w:sz w:val="18"/>
          <w:szCs w:val="16"/>
        </w:rPr>
        <w:t>ratch Féminin et Masculin</w:t>
      </w:r>
    </w:p>
    <w:p w14:paraId="212F4238" w14:textId="77777777" w:rsidR="00526B90" w:rsidRPr="00E72485" w:rsidRDefault="00674483" w:rsidP="00E72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02"/>
        <w:jc w:val="both"/>
        <w:rPr>
          <w:rFonts w:ascii="Arial" w:hAnsi="Arial" w:cs="Arial"/>
          <w:bCs/>
          <w:sz w:val="18"/>
          <w:szCs w:val="16"/>
        </w:rPr>
      </w:pPr>
      <w:bookmarkStart w:id="1" w:name="_Hlk75937354"/>
      <w:r w:rsidRPr="00E72485">
        <w:rPr>
          <w:rFonts w:ascii="Arial" w:hAnsi="Arial" w:cs="Arial"/>
          <w:bCs/>
          <w:sz w:val="18"/>
          <w:szCs w:val="16"/>
        </w:rPr>
        <w:t>Trophée pour le plus grand nombre de participants relevé à l’arrivée :</w:t>
      </w:r>
      <w:r w:rsidR="0086474D" w:rsidRPr="00E72485">
        <w:rPr>
          <w:rFonts w:ascii="Arial" w:hAnsi="Arial" w:cs="Arial"/>
          <w:bCs/>
          <w:sz w:val="18"/>
          <w:szCs w:val="16"/>
        </w:rPr>
        <w:t xml:space="preserve"> </w:t>
      </w:r>
      <w:bookmarkEnd w:id="1"/>
      <w:r w:rsidRPr="00E72485">
        <w:rPr>
          <w:rFonts w:ascii="Arial" w:hAnsi="Arial" w:cs="Arial"/>
          <w:bCs/>
          <w:sz w:val="18"/>
          <w:szCs w:val="16"/>
        </w:rPr>
        <w:t>Club</w:t>
      </w:r>
      <w:r w:rsidR="0086474D" w:rsidRPr="00E72485">
        <w:rPr>
          <w:rFonts w:ascii="Arial" w:hAnsi="Arial" w:cs="Arial"/>
          <w:bCs/>
          <w:sz w:val="18"/>
          <w:szCs w:val="16"/>
        </w:rPr>
        <w:t>s</w:t>
      </w:r>
      <w:r w:rsidRPr="00E72485">
        <w:rPr>
          <w:rFonts w:ascii="Arial" w:hAnsi="Arial" w:cs="Arial"/>
          <w:bCs/>
          <w:sz w:val="18"/>
          <w:szCs w:val="16"/>
        </w:rPr>
        <w:t xml:space="preserve">  FAPF</w:t>
      </w:r>
      <w:r w:rsidR="0086474D" w:rsidRPr="00E72485">
        <w:rPr>
          <w:rFonts w:ascii="Arial" w:hAnsi="Arial" w:cs="Arial"/>
          <w:bCs/>
          <w:sz w:val="18"/>
          <w:szCs w:val="16"/>
        </w:rPr>
        <w:t xml:space="preserve"> et a</w:t>
      </w:r>
      <w:r w:rsidRPr="00E72485">
        <w:rPr>
          <w:rFonts w:ascii="Arial" w:hAnsi="Arial" w:cs="Arial"/>
          <w:bCs/>
          <w:sz w:val="18"/>
          <w:szCs w:val="16"/>
        </w:rPr>
        <w:t>utre association</w:t>
      </w:r>
      <w:r w:rsidR="00A044CF" w:rsidRPr="00E72485">
        <w:rPr>
          <w:rFonts w:ascii="Arial" w:hAnsi="Arial" w:cs="Arial"/>
          <w:bCs/>
          <w:sz w:val="18"/>
          <w:szCs w:val="16"/>
        </w:rPr>
        <w:t>.</w:t>
      </w:r>
      <w:r w:rsidR="00F0690C" w:rsidRPr="00E72485">
        <w:rPr>
          <w:rFonts w:ascii="Arial" w:hAnsi="Arial" w:cs="Arial"/>
          <w:bCs/>
          <w:sz w:val="18"/>
          <w:szCs w:val="16"/>
        </w:rPr>
        <w:t xml:space="preserve"> </w:t>
      </w:r>
    </w:p>
    <w:p w14:paraId="2D0C2D78" w14:textId="1088FC11" w:rsidR="0086474D" w:rsidRPr="00E72485" w:rsidRDefault="0086474D" w:rsidP="00E7248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right="1102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 xml:space="preserve">Trophée pour le </w:t>
      </w:r>
      <w:r w:rsidR="00F0690C" w:rsidRPr="00E72485">
        <w:rPr>
          <w:rFonts w:ascii="Arial" w:hAnsi="Arial" w:cs="Arial"/>
          <w:sz w:val="18"/>
          <w:szCs w:val="16"/>
        </w:rPr>
        <w:t>club FAPF le plus performant (addition des temp</w:t>
      </w:r>
      <w:r w:rsidR="00B941FB">
        <w:rPr>
          <w:rFonts w:ascii="Arial" w:hAnsi="Arial" w:cs="Arial"/>
          <w:sz w:val="18"/>
          <w:szCs w:val="16"/>
        </w:rPr>
        <w:t>s des 3 premiers hommes et des 3</w:t>
      </w:r>
      <w:bookmarkStart w:id="2" w:name="_GoBack"/>
      <w:bookmarkEnd w:id="2"/>
      <w:r w:rsidR="00F0690C" w:rsidRPr="00E72485">
        <w:rPr>
          <w:rFonts w:ascii="Arial" w:hAnsi="Arial" w:cs="Arial"/>
          <w:sz w:val="18"/>
          <w:szCs w:val="16"/>
        </w:rPr>
        <w:t xml:space="preserve"> premières femmes, athlètes licenciés « compétition » ou « running </w:t>
      </w:r>
      <w:r w:rsidR="00E72485" w:rsidRPr="00E72485">
        <w:rPr>
          <w:rFonts w:ascii="Arial" w:hAnsi="Arial" w:cs="Arial"/>
          <w:sz w:val="18"/>
          <w:szCs w:val="16"/>
        </w:rPr>
        <w:t>»)</w:t>
      </w:r>
      <w:r w:rsidR="00F0690C" w:rsidRPr="00E72485">
        <w:rPr>
          <w:rFonts w:ascii="Arial" w:hAnsi="Arial" w:cs="Arial"/>
          <w:sz w:val="18"/>
          <w:szCs w:val="16"/>
        </w:rPr>
        <w:t>.</w:t>
      </w:r>
    </w:p>
    <w:p w14:paraId="4739273D" w14:textId="77777777" w:rsidR="00B21C73" w:rsidRPr="00E72485" w:rsidRDefault="0024641C" w:rsidP="00E72485">
      <w:pPr>
        <w:pStyle w:val="Corpsdetexte3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</w:rPr>
      </w:pPr>
      <w:r w:rsidRPr="00E72485">
        <w:rPr>
          <w:rFonts w:ascii="Arial" w:hAnsi="Arial" w:cs="Arial"/>
          <w:sz w:val="18"/>
        </w:rPr>
        <w:t>Un Tshirt souvenir offert </w:t>
      </w:r>
      <w:r w:rsidRPr="00E72485">
        <w:rPr>
          <w:rFonts w:ascii="Arial" w:hAnsi="Arial" w:cs="Arial"/>
          <w:b/>
          <w:i/>
          <w:sz w:val="18"/>
        </w:rPr>
        <w:t>« DIFFERENTS PARTENAIRE »</w:t>
      </w:r>
      <w:r w:rsidRPr="00E72485">
        <w:rPr>
          <w:rFonts w:ascii="Arial" w:hAnsi="Arial" w:cs="Arial"/>
          <w:b/>
          <w:bCs/>
          <w:sz w:val="18"/>
        </w:rPr>
        <w:t xml:space="preserve"> </w:t>
      </w:r>
      <w:r w:rsidRPr="00E72485">
        <w:rPr>
          <w:rFonts w:ascii="Arial" w:hAnsi="Arial" w:cs="Arial"/>
          <w:sz w:val="18"/>
        </w:rPr>
        <w:t>sera attribué à chacun des finisseurs contre restitution du dossard après l’arrivée.</w:t>
      </w:r>
    </w:p>
    <w:p w14:paraId="76A33669" w14:textId="77777777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12 : Couverture médicale et assurance</w:t>
      </w:r>
    </w:p>
    <w:p w14:paraId="6E6B3F85" w14:textId="77777777" w:rsidR="00A2355D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right="57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Une assurance de type RC, sera prise par</w:t>
      </w:r>
      <w:r w:rsidRPr="00E72485">
        <w:rPr>
          <w:rFonts w:ascii="Arial" w:hAnsi="Arial" w:cs="Arial"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la F.A.P.F et la c</w:t>
      </w:r>
      <w:r w:rsidRPr="00E72485">
        <w:rPr>
          <w:rFonts w:ascii="Arial" w:hAnsi="Arial" w:cs="Arial"/>
          <w:spacing w:val="-1"/>
          <w:sz w:val="18"/>
          <w:szCs w:val="16"/>
        </w:rPr>
        <w:t>o</w:t>
      </w:r>
      <w:r w:rsidRPr="00E72485">
        <w:rPr>
          <w:rFonts w:ascii="Arial" w:hAnsi="Arial" w:cs="Arial"/>
          <w:sz w:val="18"/>
          <w:szCs w:val="16"/>
        </w:rPr>
        <w:t xml:space="preserve">uverture 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pacing w:val="1"/>
          <w:sz w:val="18"/>
          <w:szCs w:val="16"/>
        </w:rPr>
        <w:t>é</w:t>
      </w:r>
      <w:r w:rsidRPr="00E72485">
        <w:rPr>
          <w:rFonts w:ascii="Arial" w:hAnsi="Arial" w:cs="Arial"/>
          <w:sz w:val="18"/>
          <w:szCs w:val="16"/>
        </w:rPr>
        <w:t xml:space="preserve">dicale sera assurée </w:t>
      </w:r>
      <w:r w:rsidRPr="00E72485">
        <w:rPr>
          <w:rFonts w:ascii="Arial" w:hAnsi="Arial" w:cs="Arial"/>
          <w:spacing w:val="-1"/>
          <w:sz w:val="18"/>
          <w:szCs w:val="16"/>
        </w:rPr>
        <w:t>p</w:t>
      </w:r>
      <w:r w:rsidRPr="00E72485">
        <w:rPr>
          <w:rFonts w:ascii="Arial" w:hAnsi="Arial" w:cs="Arial"/>
          <w:sz w:val="18"/>
          <w:szCs w:val="16"/>
        </w:rPr>
        <w:t>ar la Fédér</w:t>
      </w:r>
      <w:r w:rsidRPr="00E72485">
        <w:rPr>
          <w:rFonts w:ascii="Arial" w:hAnsi="Arial" w:cs="Arial"/>
          <w:spacing w:val="-1"/>
          <w:sz w:val="18"/>
          <w:szCs w:val="16"/>
        </w:rPr>
        <w:t>a</w:t>
      </w:r>
      <w:r w:rsidRPr="00E72485">
        <w:rPr>
          <w:rFonts w:ascii="Arial" w:hAnsi="Arial" w:cs="Arial"/>
          <w:sz w:val="18"/>
          <w:szCs w:val="16"/>
        </w:rPr>
        <w:t>tion</w:t>
      </w:r>
      <w:r w:rsidRPr="00E72485">
        <w:rPr>
          <w:rFonts w:ascii="Arial" w:hAnsi="Arial" w:cs="Arial"/>
          <w:spacing w:val="-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P</w:t>
      </w:r>
      <w:r w:rsidRPr="00E72485">
        <w:rPr>
          <w:rFonts w:ascii="Arial" w:hAnsi="Arial" w:cs="Arial"/>
          <w:spacing w:val="-1"/>
          <w:sz w:val="18"/>
          <w:szCs w:val="16"/>
        </w:rPr>
        <w:t>o</w:t>
      </w:r>
      <w:r w:rsidRPr="00E72485">
        <w:rPr>
          <w:rFonts w:ascii="Arial" w:hAnsi="Arial" w:cs="Arial"/>
          <w:sz w:val="18"/>
          <w:szCs w:val="16"/>
        </w:rPr>
        <w:t xml:space="preserve">lynésienne de </w:t>
      </w:r>
      <w:r w:rsidR="00CF4C5C" w:rsidRPr="00E72485">
        <w:rPr>
          <w:rFonts w:ascii="Arial" w:hAnsi="Arial" w:cs="Arial"/>
          <w:sz w:val="18"/>
          <w:szCs w:val="16"/>
        </w:rPr>
        <w:t>Protection Civile</w:t>
      </w:r>
      <w:r w:rsidRPr="00E72485">
        <w:rPr>
          <w:rFonts w:ascii="Arial" w:hAnsi="Arial" w:cs="Arial"/>
          <w:sz w:val="18"/>
          <w:szCs w:val="16"/>
        </w:rPr>
        <w:t>.</w:t>
      </w:r>
    </w:p>
    <w:p w14:paraId="2370C861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13 : Réclamations</w:t>
      </w:r>
    </w:p>
    <w:p w14:paraId="38C3FCD7" w14:textId="77777777" w:rsidR="00526B90" w:rsidRPr="00E72485" w:rsidRDefault="00526B90" w:rsidP="00E72485">
      <w:pPr>
        <w:widowControl w:val="0"/>
        <w:autoSpaceDE w:val="0"/>
        <w:autoSpaceDN w:val="0"/>
        <w:adjustRightInd w:val="0"/>
        <w:spacing w:before="120" w:after="120"/>
        <w:ind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Dans le cas d’une récla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ation, celle-ci d</w:t>
      </w:r>
      <w:r w:rsidRPr="00E72485">
        <w:rPr>
          <w:rFonts w:ascii="Arial" w:hAnsi="Arial" w:cs="Arial"/>
          <w:spacing w:val="1"/>
          <w:sz w:val="18"/>
          <w:szCs w:val="16"/>
        </w:rPr>
        <w:t>e</w:t>
      </w:r>
      <w:r w:rsidRPr="00E72485">
        <w:rPr>
          <w:rFonts w:ascii="Arial" w:hAnsi="Arial" w:cs="Arial"/>
          <w:sz w:val="18"/>
          <w:szCs w:val="16"/>
        </w:rPr>
        <w:t xml:space="preserve">vra être 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anuscrite et adressée au Juge- Arbitre de la course, acco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pagnée de la s</w:t>
      </w:r>
      <w:r w:rsidRPr="00E72485">
        <w:rPr>
          <w:rFonts w:ascii="Arial" w:hAnsi="Arial" w:cs="Arial"/>
          <w:spacing w:val="-1"/>
          <w:sz w:val="18"/>
          <w:szCs w:val="16"/>
        </w:rPr>
        <w:t>o</w:t>
      </w:r>
      <w:r w:rsidRPr="00E72485">
        <w:rPr>
          <w:rFonts w:ascii="Arial" w:hAnsi="Arial" w:cs="Arial"/>
          <w:sz w:val="18"/>
          <w:szCs w:val="16"/>
        </w:rPr>
        <w:t>m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e de 5</w:t>
      </w:r>
      <w:r w:rsidR="00CF4C5C"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000 F</w:t>
      </w:r>
      <w:r w:rsidR="00CF4C5C" w:rsidRPr="00E72485">
        <w:rPr>
          <w:rFonts w:ascii="Arial" w:hAnsi="Arial" w:cs="Arial"/>
          <w:sz w:val="18"/>
          <w:szCs w:val="16"/>
        </w:rPr>
        <w:t xml:space="preserve">. </w:t>
      </w:r>
      <w:r w:rsidRPr="00E72485">
        <w:rPr>
          <w:rFonts w:ascii="Arial" w:hAnsi="Arial" w:cs="Arial"/>
          <w:sz w:val="18"/>
          <w:szCs w:val="16"/>
        </w:rPr>
        <w:t xml:space="preserve">dans un délai de vingt 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pacing w:val="1"/>
          <w:sz w:val="18"/>
          <w:szCs w:val="16"/>
        </w:rPr>
        <w:t>i</w:t>
      </w:r>
      <w:r w:rsidRPr="00E72485">
        <w:rPr>
          <w:rFonts w:ascii="Arial" w:hAnsi="Arial" w:cs="Arial"/>
          <w:sz w:val="18"/>
          <w:szCs w:val="16"/>
        </w:rPr>
        <w:t>nutes, après la procla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ation des résultats officiels.</w:t>
      </w:r>
    </w:p>
    <w:p w14:paraId="51C7A882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En cas de non recevabilité, les 5</w:t>
      </w:r>
      <w:r w:rsidR="00CF4C5C"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000 F</w:t>
      </w:r>
      <w:r w:rsidR="00CF4C5C" w:rsidRPr="00E72485">
        <w:rPr>
          <w:rFonts w:ascii="Arial" w:hAnsi="Arial" w:cs="Arial"/>
          <w:sz w:val="18"/>
          <w:szCs w:val="16"/>
        </w:rPr>
        <w:t>.</w:t>
      </w:r>
      <w:r w:rsidRPr="00E72485">
        <w:rPr>
          <w:rFonts w:ascii="Arial" w:hAnsi="Arial" w:cs="Arial"/>
          <w:sz w:val="18"/>
          <w:szCs w:val="16"/>
        </w:rPr>
        <w:t xml:space="preserve"> seront conse</w:t>
      </w:r>
      <w:r w:rsidRPr="00E72485">
        <w:rPr>
          <w:rFonts w:ascii="Arial" w:hAnsi="Arial" w:cs="Arial"/>
          <w:spacing w:val="2"/>
          <w:sz w:val="18"/>
          <w:szCs w:val="16"/>
        </w:rPr>
        <w:t>r</w:t>
      </w:r>
      <w:r w:rsidRPr="00E72485">
        <w:rPr>
          <w:rFonts w:ascii="Arial" w:hAnsi="Arial" w:cs="Arial"/>
          <w:sz w:val="18"/>
          <w:szCs w:val="16"/>
        </w:rPr>
        <w:t>vés par la fédération.</w:t>
      </w:r>
    </w:p>
    <w:p w14:paraId="73986C59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14 : Jury d’Appel</w:t>
      </w:r>
    </w:p>
    <w:p w14:paraId="39818C77" w14:textId="77777777" w:rsidR="00526B90" w:rsidRPr="00E72485" w:rsidRDefault="00526B90" w:rsidP="0086474D">
      <w:pPr>
        <w:widowControl w:val="0"/>
        <w:autoSpaceDE w:val="0"/>
        <w:autoSpaceDN w:val="0"/>
        <w:adjustRightInd w:val="0"/>
        <w:spacing w:before="120" w:after="120"/>
        <w:ind w:right="45" w:firstLine="706"/>
        <w:jc w:val="both"/>
        <w:rPr>
          <w:rFonts w:ascii="Arial" w:hAnsi="Arial" w:cs="Arial"/>
          <w:sz w:val="18"/>
          <w:szCs w:val="16"/>
        </w:rPr>
      </w:pPr>
      <w:r w:rsidRPr="00E72485">
        <w:rPr>
          <w:rFonts w:ascii="Arial" w:hAnsi="Arial" w:cs="Arial"/>
          <w:sz w:val="18"/>
          <w:szCs w:val="16"/>
        </w:rPr>
        <w:t>En cas de récla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ation, un jury d’appel se</w:t>
      </w:r>
      <w:r w:rsidRPr="00E72485">
        <w:rPr>
          <w:rFonts w:ascii="Arial" w:hAnsi="Arial" w:cs="Arial"/>
          <w:spacing w:val="1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>réunira pour étudier le litige et rendre un avis sur celui-ci. Ce jury sera co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posé du D</w:t>
      </w:r>
      <w:r w:rsidRPr="00E72485">
        <w:rPr>
          <w:rFonts w:ascii="Arial" w:hAnsi="Arial" w:cs="Arial"/>
          <w:spacing w:val="2"/>
          <w:sz w:val="18"/>
          <w:szCs w:val="16"/>
        </w:rPr>
        <w:t>i</w:t>
      </w:r>
      <w:r w:rsidRPr="00E72485">
        <w:rPr>
          <w:rFonts w:ascii="Arial" w:hAnsi="Arial" w:cs="Arial"/>
          <w:sz w:val="18"/>
          <w:szCs w:val="16"/>
        </w:rPr>
        <w:t>recteur de Réunion, du Juge-Arbitre et du Juge</w:t>
      </w:r>
      <w:r w:rsidR="00CF4C5C" w:rsidRPr="00E72485">
        <w:rPr>
          <w:rFonts w:ascii="Arial" w:hAnsi="Arial" w:cs="Arial"/>
          <w:sz w:val="18"/>
          <w:szCs w:val="16"/>
        </w:rPr>
        <w:t xml:space="preserve"> </w:t>
      </w:r>
      <w:r w:rsidRPr="00E72485">
        <w:rPr>
          <w:rFonts w:ascii="Arial" w:hAnsi="Arial" w:cs="Arial"/>
          <w:sz w:val="18"/>
          <w:szCs w:val="16"/>
        </w:rPr>
        <w:t xml:space="preserve">concerné par le 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otif de la récla</w:t>
      </w:r>
      <w:r w:rsidRPr="00E72485">
        <w:rPr>
          <w:rFonts w:ascii="Arial" w:hAnsi="Arial" w:cs="Arial"/>
          <w:spacing w:val="-2"/>
          <w:sz w:val="18"/>
          <w:szCs w:val="16"/>
        </w:rPr>
        <w:t>m</w:t>
      </w:r>
      <w:r w:rsidRPr="00E72485">
        <w:rPr>
          <w:rFonts w:ascii="Arial" w:hAnsi="Arial" w:cs="Arial"/>
          <w:sz w:val="18"/>
          <w:szCs w:val="16"/>
        </w:rPr>
        <w:t>ation.</w:t>
      </w:r>
    </w:p>
    <w:p w14:paraId="39F68E11" w14:textId="77777777" w:rsidR="00C052FA" w:rsidRPr="00E72485" w:rsidRDefault="00C052FA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  <w:u w:val="single"/>
        </w:rPr>
      </w:pPr>
      <w:r w:rsidRPr="00E72485">
        <w:rPr>
          <w:rFonts w:ascii="Arial" w:hAnsi="Arial" w:cs="Arial"/>
          <w:bCs/>
          <w:sz w:val="18"/>
          <w:szCs w:val="16"/>
          <w:u w:val="single"/>
        </w:rPr>
        <w:t>Article 15 – Divers</w:t>
      </w:r>
    </w:p>
    <w:p w14:paraId="42B4FE0A" w14:textId="77777777" w:rsidR="00C052FA" w:rsidRPr="00E72485" w:rsidRDefault="00C052FA" w:rsidP="0086474D">
      <w:pPr>
        <w:widowControl w:val="0"/>
        <w:autoSpaceDE w:val="0"/>
        <w:autoSpaceDN w:val="0"/>
        <w:adjustRightInd w:val="0"/>
        <w:spacing w:before="120" w:after="120"/>
        <w:ind w:right="-20" w:firstLine="706"/>
        <w:jc w:val="both"/>
        <w:rPr>
          <w:rFonts w:ascii="Arial" w:hAnsi="Arial" w:cs="Arial"/>
          <w:bCs/>
          <w:sz w:val="18"/>
          <w:szCs w:val="16"/>
        </w:rPr>
      </w:pPr>
      <w:r w:rsidRPr="00E72485">
        <w:rPr>
          <w:rFonts w:ascii="Arial" w:hAnsi="Arial" w:cs="Arial"/>
          <w:bCs/>
          <w:sz w:val="18"/>
          <w:szCs w:val="16"/>
        </w:rPr>
        <w:t xml:space="preserve">15.1 – Droit à l’image : Tout athlète participant autorise de facto les organisateurs à utiliser leur image et </w:t>
      </w:r>
      <w:r w:rsidRPr="00E72485">
        <w:rPr>
          <w:rFonts w:ascii="Arial" w:hAnsi="Arial" w:cs="Arial"/>
          <w:bCs/>
          <w:sz w:val="18"/>
          <w:szCs w:val="16"/>
        </w:rPr>
        <w:lastRenderedPageBreak/>
        <w:t>nom dans le but d’assurer la promotion de la présente manifestation, du sport en général ainsi que des sponsors, et ce quel que soit le support utilisé.</w:t>
      </w:r>
    </w:p>
    <w:sectPr w:rsidR="00C052FA" w:rsidRPr="00E72485" w:rsidSect="00321A31">
      <w:headerReference w:type="default" r:id="rId10"/>
      <w:footerReference w:type="default" r:id="rId11"/>
      <w:pgSz w:w="11906" w:h="16838"/>
      <w:pgMar w:top="1135" w:right="1417" w:bottom="993" w:left="1417" w:header="720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F90DE" w14:textId="77777777" w:rsidR="00054ADF" w:rsidRDefault="00054ADF">
      <w:r>
        <w:separator/>
      </w:r>
    </w:p>
  </w:endnote>
  <w:endnote w:type="continuationSeparator" w:id="0">
    <w:p w14:paraId="237842E2" w14:textId="77777777" w:rsidR="00054ADF" w:rsidRDefault="0005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79DC6" w14:textId="429C7499" w:rsidR="00AB4147" w:rsidRPr="001E31B4" w:rsidRDefault="000703D4">
    <w:pPr>
      <w:pStyle w:val="Pieddepage"/>
      <w:rPr>
        <w:rFonts w:ascii="Arial Narrow" w:hAnsi="Arial Narrow"/>
        <w:sz w:val="16"/>
      </w:rPr>
    </w:pPr>
    <w:fldSimple w:instr=" FILENAME   \* MERGEFORMAT ">
      <w:r w:rsidR="001047D5" w:rsidRPr="001047D5">
        <w:rPr>
          <w:rFonts w:ascii="Arial Narrow" w:hAnsi="Arial Narrow"/>
          <w:noProof/>
          <w:sz w:val="14"/>
        </w:rPr>
        <w:t>Champ Semi-marathon 2021 Règlement V1-2.docx</w:t>
      </w:r>
    </w:fldSimple>
    <w:r w:rsidR="00271D39" w:rsidRPr="00AB4147">
      <w:rPr>
        <w:rFonts w:ascii="Arial Narrow" w:hAnsi="Arial Narrow"/>
        <w:sz w:val="14"/>
      </w:rPr>
      <w:tab/>
    </w:r>
    <w:r w:rsidR="00AB4147" w:rsidRPr="001E31B4">
      <w:rPr>
        <w:rFonts w:ascii="Arial" w:hAnsi="Arial" w:cs="Arial"/>
        <w:sz w:val="20"/>
      </w:rPr>
      <w:t xml:space="preserve">Page </w:t>
    </w:r>
    <w:r w:rsidR="00600EB9" w:rsidRPr="001E31B4">
      <w:rPr>
        <w:rFonts w:ascii="Arial" w:hAnsi="Arial" w:cs="Arial"/>
        <w:sz w:val="20"/>
      </w:rPr>
      <w:fldChar w:fldCharType="begin"/>
    </w:r>
    <w:r w:rsidR="00AB4147" w:rsidRPr="001E31B4">
      <w:rPr>
        <w:rFonts w:ascii="Arial" w:hAnsi="Arial" w:cs="Arial"/>
        <w:sz w:val="20"/>
      </w:rPr>
      <w:instrText xml:space="preserve"> PAGE   \* MERGEFORMAT </w:instrText>
    </w:r>
    <w:r w:rsidR="00600EB9" w:rsidRPr="001E31B4">
      <w:rPr>
        <w:rFonts w:ascii="Arial" w:hAnsi="Arial" w:cs="Arial"/>
        <w:sz w:val="20"/>
      </w:rPr>
      <w:fldChar w:fldCharType="separate"/>
    </w:r>
    <w:r w:rsidR="00B941FB">
      <w:rPr>
        <w:rFonts w:ascii="Arial" w:hAnsi="Arial" w:cs="Arial"/>
        <w:noProof/>
        <w:sz w:val="20"/>
      </w:rPr>
      <w:t>2</w:t>
    </w:r>
    <w:r w:rsidR="00600EB9" w:rsidRPr="001E31B4">
      <w:rPr>
        <w:rFonts w:ascii="Arial" w:hAnsi="Arial" w:cs="Arial"/>
        <w:sz w:val="20"/>
      </w:rPr>
      <w:fldChar w:fldCharType="end"/>
    </w:r>
    <w:r w:rsidR="00AB4147" w:rsidRPr="001E31B4">
      <w:rPr>
        <w:rFonts w:ascii="Arial" w:hAnsi="Arial" w:cs="Arial"/>
        <w:sz w:val="20"/>
      </w:rPr>
      <w:t>/</w:t>
    </w:r>
    <w:fldSimple w:instr=" SECTIONPAGES   \* MERGEFORMAT ">
      <w:r w:rsidR="00B941FB" w:rsidRPr="00B941FB">
        <w:rPr>
          <w:rFonts w:ascii="Arial" w:hAnsi="Arial" w:cs="Arial"/>
          <w:noProof/>
          <w:sz w:val="20"/>
        </w:rPr>
        <w:t>3</w:t>
      </w:r>
    </w:fldSimple>
    <w:r w:rsidR="00AB4147" w:rsidRPr="00AB4147">
      <w:rPr>
        <w:rFonts w:ascii="Arial Narrow" w:hAnsi="Arial Narrow"/>
        <w:sz w:val="14"/>
      </w:rPr>
      <w:tab/>
    </w:r>
    <w:fldSimple w:instr=" DATE   \* MERGEFORMAT ">
      <w:r w:rsidR="00B941FB" w:rsidRPr="00B941FB">
        <w:rPr>
          <w:rFonts w:ascii="Arial Narrow" w:hAnsi="Arial Narrow"/>
          <w:noProof/>
          <w:sz w:val="14"/>
        </w:rPr>
        <w:t>17/01/y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A241D" w14:textId="77777777" w:rsidR="00054ADF" w:rsidRDefault="00054ADF">
      <w:r>
        <w:separator/>
      </w:r>
    </w:p>
  </w:footnote>
  <w:footnote w:type="continuationSeparator" w:id="0">
    <w:p w14:paraId="0F4A49A6" w14:textId="77777777" w:rsidR="00054ADF" w:rsidRDefault="00054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DFF37" w14:textId="77777777" w:rsidR="00DB4673" w:rsidRDefault="00DB467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51EE"/>
    <w:multiLevelType w:val="hybridMultilevel"/>
    <w:tmpl w:val="DE6C606A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25F0221"/>
    <w:multiLevelType w:val="hybridMultilevel"/>
    <w:tmpl w:val="4F0CF69E"/>
    <w:lvl w:ilvl="0" w:tplc="7F0C4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C25F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65303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E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222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7F5A4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0A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D6A06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E3092"/>
    <w:multiLevelType w:val="hybridMultilevel"/>
    <w:tmpl w:val="D4C6471E"/>
    <w:lvl w:ilvl="0" w:tplc="F9224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C2D1E"/>
    <w:multiLevelType w:val="hybridMultilevel"/>
    <w:tmpl w:val="11D216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FF33C7"/>
    <w:multiLevelType w:val="hybridMultilevel"/>
    <w:tmpl w:val="0B12003E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6D6A465B"/>
    <w:multiLevelType w:val="hybridMultilevel"/>
    <w:tmpl w:val="C3B0A9C2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90"/>
    <w:rsid w:val="0003020C"/>
    <w:rsid w:val="00031843"/>
    <w:rsid w:val="00047472"/>
    <w:rsid w:val="0005312F"/>
    <w:rsid w:val="00054ADF"/>
    <w:rsid w:val="000703D4"/>
    <w:rsid w:val="0007060A"/>
    <w:rsid w:val="00086D19"/>
    <w:rsid w:val="000A223E"/>
    <w:rsid w:val="000B2D5C"/>
    <w:rsid w:val="000C78B8"/>
    <w:rsid w:val="001047D5"/>
    <w:rsid w:val="00106F38"/>
    <w:rsid w:val="001143B8"/>
    <w:rsid w:val="001401FF"/>
    <w:rsid w:val="001418CB"/>
    <w:rsid w:val="0015009F"/>
    <w:rsid w:val="00161706"/>
    <w:rsid w:val="00180CCB"/>
    <w:rsid w:val="00181787"/>
    <w:rsid w:val="00195192"/>
    <w:rsid w:val="001A2F30"/>
    <w:rsid w:val="001D011C"/>
    <w:rsid w:val="001E31B4"/>
    <w:rsid w:val="001F16F6"/>
    <w:rsid w:val="002315D1"/>
    <w:rsid w:val="0024082E"/>
    <w:rsid w:val="0024641C"/>
    <w:rsid w:val="00271D39"/>
    <w:rsid w:val="002A23B0"/>
    <w:rsid w:val="002D32B6"/>
    <w:rsid w:val="002E6A9E"/>
    <w:rsid w:val="002F7005"/>
    <w:rsid w:val="00321A31"/>
    <w:rsid w:val="003618E8"/>
    <w:rsid w:val="00374D28"/>
    <w:rsid w:val="00375E47"/>
    <w:rsid w:val="00377DA9"/>
    <w:rsid w:val="00386648"/>
    <w:rsid w:val="003B3391"/>
    <w:rsid w:val="003C3B98"/>
    <w:rsid w:val="003D1AFA"/>
    <w:rsid w:val="003F46BF"/>
    <w:rsid w:val="003F492D"/>
    <w:rsid w:val="003F71B6"/>
    <w:rsid w:val="0041009D"/>
    <w:rsid w:val="00412982"/>
    <w:rsid w:val="00452D57"/>
    <w:rsid w:val="00455FB1"/>
    <w:rsid w:val="00465438"/>
    <w:rsid w:val="00471D71"/>
    <w:rsid w:val="004774F5"/>
    <w:rsid w:val="0048295D"/>
    <w:rsid w:val="00497952"/>
    <w:rsid w:val="00497EC5"/>
    <w:rsid w:val="004A0862"/>
    <w:rsid w:val="004B753B"/>
    <w:rsid w:val="00500B95"/>
    <w:rsid w:val="00517640"/>
    <w:rsid w:val="00525231"/>
    <w:rsid w:val="00526B90"/>
    <w:rsid w:val="00527687"/>
    <w:rsid w:val="0057527D"/>
    <w:rsid w:val="005826ED"/>
    <w:rsid w:val="005B62B1"/>
    <w:rsid w:val="005F4D12"/>
    <w:rsid w:val="00600EB9"/>
    <w:rsid w:val="00605EF8"/>
    <w:rsid w:val="006073CA"/>
    <w:rsid w:val="00611093"/>
    <w:rsid w:val="006272F4"/>
    <w:rsid w:val="00637431"/>
    <w:rsid w:val="006460FD"/>
    <w:rsid w:val="00662231"/>
    <w:rsid w:val="00662445"/>
    <w:rsid w:val="00674483"/>
    <w:rsid w:val="00675848"/>
    <w:rsid w:val="006951D3"/>
    <w:rsid w:val="00696562"/>
    <w:rsid w:val="006C0284"/>
    <w:rsid w:val="006D54B9"/>
    <w:rsid w:val="00730E57"/>
    <w:rsid w:val="0073504F"/>
    <w:rsid w:val="00736A34"/>
    <w:rsid w:val="00740A86"/>
    <w:rsid w:val="007940F5"/>
    <w:rsid w:val="00806FAC"/>
    <w:rsid w:val="00810F1F"/>
    <w:rsid w:val="00821024"/>
    <w:rsid w:val="008252E6"/>
    <w:rsid w:val="00840F1C"/>
    <w:rsid w:val="00861047"/>
    <w:rsid w:val="0086474D"/>
    <w:rsid w:val="00864ED7"/>
    <w:rsid w:val="008B25D6"/>
    <w:rsid w:val="008E32AE"/>
    <w:rsid w:val="008F57AA"/>
    <w:rsid w:val="00902145"/>
    <w:rsid w:val="0092177F"/>
    <w:rsid w:val="009305BB"/>
    <w:rsid w:val="00946978"/>
    <w:rsid w:val="0097187C"/>
    <w:rsid w:val="00972F42"/>
    <w:rsid w:val="0097381E"/>
    <w:rsid w:val="00994616"/>
    <w:rsid w:val="009979DD"/>
    <w:rsid w:val="009A0419"/>
    <w:rsid w:val="009D443A"/>
    <w:rsid w:val="009D6281"/>
    <w:rsid w:val="009D7DD0"/>
    <w:rsid w:val="009F46C5"/>
    <w:rsid w:val="00A044CF"/>
    <w:rsid w:val="00A2355D"/>
    <w:rsid w:val="00A35854"/>
    <w:rsid w:val="00A5225C"/>
    <w:rsid w:val="00A55610"/>
    <w:rsid w:val="00AA724A"/>
    <w:rsid w:val="00AB4147"/>
    <w:rsid w:val="00AE20D6"/>
    <w:rsid w:val="00AF0446"/>
    <w:rsid w:val="00B124C9"/>
    <w:rsid w:val="00B150F9"/>
    <w:rsid w:val="00B21C73"/>
    <w:rsid w:val="00B2656B"/>
    <w:rsid w:val="00B31162"/>
    <w:rsid w:val="00B53C78"/>
    <w:rsid w:val="00B64461"/>
    <w:rsid w:val="00B650A5"/>
    <w:rsid w:val="00B73EC2"/>
    <w:rsid w:val="00B941FB"/>
    <w:rsid w:val="00BE2F61"/>
    <w:rsid w:val="00BE3437"/>
    <w:rsid w:val="00BF0D82"/>
    <w:rsid w:val="00C052FA"/>
    <w:rsid w:val="00C46720"/>
    <w:rsid w:val="00C519A2"/>
    <w:rsid w:val="00C56CBC"/>
    <w:rsid w:val="00C66113"/>
    <w:rsid w:val="00C738E5"/>
    <w:rsid w:val="00C851A9"/>
    <w:rsid w:val="00CA4B11"/>
    <w:rsid w:val="00CF2EE0"/>
    <w:rsid w:val="00CF4C5C"/>
    <w:rsid w:val="00D10E31"/>
    <w:rsid w:val="00D21718"/>
    <w:rsid w:val="00D40517"/>
    <w:rsid w:val="00D45054"/>
    <w:rsid w:val="00DB1C79"/>
    <w:rsid w:val="00DB4673"/>
    <w:rsid w:val="00DB494E"/>
    <w:rsid w:val="00DD2127"/>
    <w:rsid w:val="00E154AB"/>
    <w:rsid w:val="00E15C2F"/>
    <w:rsid w:val="00E20FF5"/>
    <w:rsid w:val="00E314EA"/>
    <w:rsid w:val="00E66AE9"/>
    <w:rsid w:val="00E71ABE"/>
    <w:rsid w:val="00E72485"/>
    <w:rsid w:val="00EA3A88"/>
    <w:rsid w:val="00EB1B4B"/>
    <w:rsid w:val="00EC4B74"/>
    <w:rsid w:val="00EE3FCB"/>
    <w:rsid w:val="00F0690C"/>
    <w:rsid w:val="00F35639"/>
    <w:rsid w:val="00F37383"/>
    <w:rsid w:val="00F42221"/>
    <w:rsid w:val="00F46DB4"/>
    <w:rsid w:val="00F47FD7"/>
    <w:rsid w:val="00F73812"/>
    <w:rsid w:val="00FA0FDD"/>
    <w:rsid w:val="00FB4CCD"/>
    <w:rsid w:val="00FC620E"/>
    <w:rsid w:val="00FD61B1"/>
    <w:rsid w:val="00FE0CF8"/>
    <w:rsid w:val="00FE12B3"/>
    <w:rsid w:val="00FE363B"/>
    <w:rsid w:val="00FE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,"/>
  <w:listSeparator w:val=";"/>
  <w14:docId w14:val="66D37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B9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600EB9"/>
    <w:pPr>
      <w:keepNext/>
      <w:ind w:left="-900" w:firstLine="900"/>
      <w:outlineLvl w:val="0"/>
    </w:pPr>
    <w:rPr>
      <w:rFonts w:ascii="Times New Roman" w:eastAsia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0EB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rsid w:val="00600EB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Lienhypertexte">
    <w:name w:val="Hyperlink"/>
    <w:semiHidden/>
    <w:rsid w:val="00600EB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00EB9"/>
    <w:pPr>
      <w:spacing w:after="120"/>
    </w:pPr>
    <w:rPr>
      <w:rFonts w:ascii="Times New Roman" w:eastAsia="Times New Roman" w:hAnsi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526B90"/>
    <w:pPr>
      <w:spacing w:after="120" w:line="480" w:lineRule="auto"/>
      <w:ind w:left="283"/>
    </w:pPr>
    <w:rPr>
      <w:rFonts w:ascii="Times New Roman" w:eastAsia="Times New Roman" w:hAnsi="Times New Roman"/>
      <w:sz w:val="20"/>
    </w:rPr>
  </w:style>
  <w:style w:type="character" w:customStyle="1" w:styleId="Retraitcorpsdetexte2Car">
    <w:name w:val="Retrait corps de texte 2 Car"/>
    <w:link w:val="Retraitcorpsdetexte2"/>
    <w:semiHidden/>
    <w:rsid w:val="00526B90"/>
    <w:rPr>
      <w:rFonts w:ascii="Times New Roman" w:eastAsia="Times New Roman" w:hAnsi="Times New Roman"/>
    </w:rPr>
  </w:style>
  <w:style w:type="character" w:customStyle="1" w:styleId="PieddepageCar">
    <w:name w:val="Pied de page Car"/>
    <w:link w:val="Pieddepage"/>
    <w:uiPriority w:val="99"/>
    <w:rsid w:val="00497EC5"/>
    <w:rPr>
      <w:rFonts w:ascii="Times New Roman" w:eastAsia="Times New Roman" w:hAnsi="Times New Roman"/>
      <w:sz w:val="24"/>
    </w:rPr>
  </w:style>
  <w:style w:type="character" w:customStyle="1" w:styleId="En-tteCar">
    <w:name w:val="En-tête Car"/>
    <w:link w:val="En-tte"/>
    <w:uiPriority w:val="99"/>
    <w:rsid w:val="00497EC5"/>
    <w:rPr>
      <w:rFonts w:ascii="Times New Roman" w:eastAsia="Times New Roman" w:hAnsi="Times New Roman"/>
      <w:sz w:val="24"/>
    </w:rPr>
  </w:style>
  <w:style w:type="paragraph" w:styleId="Retraitcorpsdetexte3">
    <w:name w:val="Body Text Indent 3"/>
    <w:basedOn w:val="Normal"/>
    <w:link w:val="Retraitcorpsdetexte3Car"/>
    <w:semiHidden/>
    <w:rsid w:val="006073CA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rsid w:val="006073CA"/>
    <w:rPr>
      <w:rFonts w:ascii="Times New Roman" w:eastAsia="Times New Roman" w:hAnsi="Times New Roman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5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prformatCar">
    <w:name w:val="HTML préformaté Car"/>
    <w:link w:val="HTMLprformat"/>
    <w:uiPriority w:val="99"/>
    <w:semiHidden/>
    <w:rsid w:val="0015009F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2F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52F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unhideWhenUsed/>
    <w:rsid w:val="0024641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24641C"/>
    <w:rPr>
      <w:rFonts w:ascii="Calibri" w:eastAsia="Calibri" w:hAnsi="Calibri"/>
      <w:sz w:val="16"/>
      <w:szCs w:val="16"/>
      <w:lang w:eastAsia="en-US"/>
    </w:rPr>
  </w:style>
  <w:style w:type="character" w:styleId="Marquedannotation">
    <w:name w:val="annotation reference"/>
    <w:uiPriority w:val="99"/>
    <w:semiHidden/>
    <w:unhideWhenUsed/>
    <w:rsid w:val="001143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B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B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B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143B8"/>
    <w:rPr>
      <w:b/>
      <w:bCs/>
    </w:rPr>
  </w:style>
  <w:style w:type="character" w:customStyle="1" w:styleId="CorpsdetexteCar">
    <w:name w:val="Corps de texte Car"/>
    <w:link w:val="Corpsdetexte"/>
    <w:semiHidden/>
    <w:rsid w:val="00D40517"/>
    <w:rPr>
      <w:rFonts w:ascii="Times New Roman" w:eastAsia="Times New Roman" w:hAnsi="Times New Roman"/>
      <w:lang w:val="fr-FR" w:eastAsia="fr-FR"/>
    </w:rPr>
  </w:style>
  <w:style w:type="paragraph" w:customStyle="1" w:styleId="Default">
    <w:name w:val="Default"/>
    <w:rsid w:val="00410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B9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600EB9"/>
    <w:pPr>
      <w:keepNext/>
      <w:ind w:left="-900" w:firstLine="900"/>
      <w:outlineLvl w:val="0"/>
    </w:pPr>
    <w:rPr>
      <w:rFonts w:ascii="Times New Roman" w:eastAsia="Times New Roman" w:hAnsi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00EB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rsid w:val="00600EB9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styleId="Lienhypertexte">
    <w:name w:val="Hyperlink"/>
    <w:semiHidden/>
    <w:rsid w:val="00600EB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600EB9"/>
    <w:pPr>
      <w:spacing w:after="120"/>
    </w:pPr>
    <w:rPr>
      <w:rFonts w:ascii="Times New Roman" w:eastAsia="Times New Roman" w:hAnsi="Times New Roman"/>
      <w:sz w:val="20"/>
    </w:rPr>
  </w:style>
  <w:style w:type="paragraph" w:styleId="Retraitcorpsdetexte2">
    <w:name w:val="Body Text Indent 2"/>
    <w:basedOn w:val="Normal"/>
    <w:link w:val="Retraitcorpsdetexte2Car"/>
    <w:semiHidden/>
    <w:rsid w:val="00526B90"/>
    <w:pPr>
      <w:spacing w:after="120" w:line="480" w:lineRule="auto"/>
      <w:ind w:left="283"/>
    </w:pPr>
    <w:rPr>
      <w:rFonts w:ascii="Times New Roman" w:eastAsia="Times New Roman" w:hAnsi="Times New Roman"/>
      <w:sz w:val="20"/>
    </w:rPr>
  </w:style>
  <w:style w:type="character" w:customStyle="1" w:styleId="Retraitcorpsdetexte2Car">
    <w:name w:val="Retrait corps de texte 2 Car"/>
    <w:link w:val="Retraitcorpsdetexte2"/>
    <w:semiHidden/>
    <w:rsid w:val="00526B90"/>
    <w:rPr>
      <w:rFonts w:ascii="Times New Roman" w:eastAsia="Times New Roman" w:hAnsi="Times New Roman"/>
    </w:rPr>
  </w:style>
  <w:style w:type="character" w:customStyle="1" w:styleId="PieddepageCar">
    <w:name w:val="Pied de page Car"/>
    <w:link w:val="Pieddepage"/>
    <w:uiPriority w:val="99"/>
    <w:rsid w:val="00497EC5"/>
    <w:rPr>
      <w:rFonts w:ascii="Times New Roman" w:eastAsia="Times New Roman" w:hAnsi="Times New Roman"/>
      <w:sz w:val="24"/>
    </w:rPr>
  </w:style>
  <w:style w:type="character" w:customStyle="1" w:styleId="En-tteCar">
    <w:name w:val="En-tête Car"/>
    <w:link w:val="En-tte"/>
    <w:uiPriority w:val="99"/>
    <w:rsid w:val="00497EC5"/>
    <w:rPr>
      <w:rFonts w:ascii="Times New Roman" w:eastAsia="Times New Roman" w:hAnsi="Times New Roman"/>
      <w:sz w:val="24"/>
    </w:rPr>
  </w:style>
  <w:style w:type="paragraph" w:styleId="Retraitcorpsdetexte3">
    <w:name w:val="Body Text Indent 3"/>
    <w:basedOn w:val="Normal"/>
    <w:link w:val="Retraitcorpsdetexte3Car"/>
    <w:semiHidden/>
    <w:rsid w:val="006073CA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etraitcorpsdetexte3Car">
    <w:name w:val="Retrait corps de texte 3 Car"/>
    <w:link w:val="Retraitcorpsdetexte3"/>
    <w:semiHidden/>
    <w:rsid w:val="006073CA"/>
    <w:rPr>
      <w:rFonts w:ascii="Times New Roman" w:eastAsia="Times New Roman" w:hAnsi="Times New Roman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150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prformatCar">
    <w:name w:val="HTML préformaté Car"/>
    <w:link w:val="HTMLprformat"/>
    <w:uiPriority w:val="99"/>
    <w:semiHidden/>
    <w:rsid w:val="0015009F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2F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52F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unhideWhenUsed/>
    <w:rsid w:val="0024641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sdetexte3Car">
    <w:name w:val="Corps de texte 3 Car"/>
    <w:link w:val="Corpsdetexte3"/>
    <w:uiPriority w:val="99"/>
    <w:rsid w:val="0024641C"/>
    <w:rPr>
      <w:rFonts w:ascii="Calibri" w:eastAsia="Calibri" w:hAnsi="Calibri"/>
      <w:sz w:val="16"/>
      <w:szCs w:val="16"/>
      <w:lang w:eastAsia="en-US"/>
    </w:rPr>
  </w:style>
  <w:style w:type="character" w:styleId="Marquedannotation">
    <w:name w:val="annotation reference"/>
    <w:uiPriority w:val="99"/>
    <w:semiHidden/>
    <w:unhideWhenUsed/>
    <w:rsid w:val="001143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B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B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B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143B8"/>
    <w:rPr>
      <w:b/>
      <w:bCs/>
    </w:rPr>
  </w:style>
  <w:style w:type="character" w:customStyle="1" w:styleId="CorpsdetexteCar">
    <w:name w:val="Corps de texte Car"/>
    <w:link w:val="Corpsdetexte"/>
    <w:semiHidden/>
    <w:rsid w:val="00D40517"/>
    <w:rPr>
      <w:rFonts w:ascii="Times New Roman" w:eastAsia="Times New Roman" w:hAnsi="Times New Roman"/>
      <w:lang w:val="fr-FR" w:eastAsia="fr-FR"/>
    </w:rPr>
  </w:style>
  <w:style w:type="paragraph" w:customStyle="1" w:styleId="Default">
    <w:name w:val="Default"/>
    <w:rsid w:val="004100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6501-78A8-DA4A-A8CC-F59B27E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1213</Words>
  <Characters>6674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soussigné Yvan COLIN, Vice-Président de la Fédération d’Athlétisme de Polynésie  Française, certifie que Monsie</vt:lpstr>
    </vt:vector>
  </TitlesOfParts>
  <Company>Hewlett-Packard</Company>
  <LinksUpToDate>false</LinksUpToDate>
  <CharactersWithSpaces>7872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mailto:tehauarii@mail.pf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http://www.fenuamoove.pf/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soussigné Yvan COLIN, Vice-Président de la Fédération d’Athlétisme de Polynésie  Française, certifie que Monsie</dc:title>
  <dc:creator>LE CORVELLER Philippe</dc:creator>
  <cp:lastModifiedBy>Olivier</cp:lastModifiedBy>
  <cp:revision>3</cp:revision>
  <cp:lastPrinted>2018-02-15T21:57:00Z</cp:lastPrinted>
  <dcterms:created xsi:type="dcterms:W3CDTF">2021-12-23T01:00:00Z</dcterms:created>
  <dcterms:modified xsi:type="dcterms:W3CDTF">2022-01-17T22:42:00Z</dcterms:modified>
</cp:coreProperties>
</file>